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1D5F7" w14:textId="77777777" w:rsidR="00A23037" w:rsidRDefault="000D3386" w:rsidP="00A23037">
      <w:pP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58240" behindDoc="0" locked="0" layoutInCell="1" allowOverlap="1" wp14:anchorId="177D0978" wp14:editId="32E101A2">
                <wp:simplePos x="0" y="0"/>
                <wp:positionH relativeFrom="column">
                  <wp:posOffset>1945005</wp:posOffset>
                </wp:positionH>
                <wp:positionV relativeFrom="paragraph">
                  <wp:posOffset>-233680</wp:posOffset>
                </wp:positionV>
                <wp:extent cx="3143250" cy="5410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4102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79EE6" w14:textId="77777777" w:rsidR="004C40C3" w:rsidRPr="007A3364" w:rsidRDefault="000D3386" w:rsidP="004A28CC">
                            <w:pPr>
                              <w:ind w:left="-284"/>
                              <w:jc w:val="center"/>
                              <w:rPr>
                                <w:rFonts w:ascii="Arial" w:hAnsi="Arial" w:cs="Arial"/>
                                <w:b/>
                                <w:sz w:val="28"/>
                                <w:lang w:val="en-GB"/>
                              </w:rPr>
                            </w:pPr>
                            <w:r>
                              <w:rPr>
                                <w:rFonts w:ascii="Arial" w:hAnsi="Arial" w:cs="Arial"/>
                                <w:b/>
                                <w:sz w:val="28"/>
                                <w:lang w:val="en-GB"/>
                              </w:rPr>
                              <w:t>Terms and Conditions of Pur</w:t>
                            </w:r>
                            <w:r w:rsidR="004C70A9" w:rsidRPr="007A3364">
                              <w:rPr>
                                <w:rFonts w:ascii="Arial" w:hAnsi="Arial" w:cs="Arial"/>
                                <w:b/>
                                <w:sz w:val="28"/>
                                <w:lang w:val="en-GB"/>
                              </w:rPr>
                              <w:t>chase</w:t>
                            </w:r>
                          </w:p>
                          <w:p w14:paraId="3EB7C6E7" w14:textId="6AB02B53" w:rsidR="004C40C3" w:rsidRPr="007A3364" w:rsidRDefault="005A7A9A">
                            <w:pPr>
                              <w:jc w:val="center"/>
                              <w:rPr>
                                <w:rFonts w:ascii="Arial" w:hAnsi="Arial" w:cs="Arial"/>
                                <w:b/>
                                <w:sz w:val="28"/>
                                <w:lang w:val="en-GB"/>
                              </w:rPr>
                            </w:pPr>
                            <w:r w:rsidRPr="007A3364">
                              <w:rPr>
                                <w:rFonts w:ascii="Arial" w:hAnsi="Arial" w:cs="Arial"/>
                                <w:b/>
                                <w:sz w:val="28"/>
                                <w:lang w:val="en-GB"/>
                              </w:rPr>
                              <w:t>SpanSet GmbH</w:t>
                            </w:r>
                            <w:r w:rsidR="007166A1">
                              <w:rPr>
                                <w:rFonts w:ascii="Arial" w:hAnsi="Arial" w:cs="Arial"/>
                                <w:b/>
                                <w:sz w:val="28"/>
                                <w:lang w:val="en-GB"/>
                              </w:rPr>
                              <w:t xml:space="preserve"> &amp; Co.KG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D0978" id="_x0000_t202" coordsize="21600,21600" o:spt="202" path="m,l,21600r21600,l21600,xe">
                <v:stroke joinstyle="miter"/>
                <v:path gradientshapeok="t" o:connecttype="rect"/>
              </v:shapetype>
              <v:shape id="Text Box 2" o:spid="_x0000_s1026" type="#_x0000_t202" style="position:absolute;margin-left:153.15pt;margin-top:-18.4pt;width:247.5pt;height:4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" stroked="f">
                <v:fill opacity="32896f"/>
                <v:textbox>
                  <w:txbxContent>
                    <w:p w14:paraId="67979EE6" w14:textId="77777777" w:rsidR="004C40C3" w:rsidRPr="007A3364" w:rsidRDefault="000D3386" w:rsidP="004A28CC">
                      <w:pPr>
                        <w:ind w:left="-284"/>
                        <w:jc w:val="center"/>
                        <w:rPr>
                          <w:rFonts w:ascii="Arial" w:hAnsi="Arial" w:cs="Arial"/>
                          <w:b/>
                          <w:sz w:val="28"/>
                          <w:lang w:val="en-GB"/>
                        </w:rPr>
                      </w:pPr>
                      <w:r>
                        <w:rPr>
                          <w:rFonts w:ascii="Arial" w:hAnsi="Arial" w:cs="Arial"/>
                          <w:b/>
                          <w:sz w:val="28"/>
                          <w:lang w:val="en-GB"/>
                        </w:rPr>
                        <w:t>Terms and Conditions of Pur</w:t>
                      </w:r>
                      <w:r w:rsidR="004C70A9" w:rsidRPr="007A3364">
                        <w:rPr>
                          <w:rFonts w:ascii="Arial" w:hAnsi="Arial" w:cs="Arial"/>
                          <w:b/>
                          <w:sz w:val="28"/>
                          <w:lang w:val="en-GB"/>
                        </w:rPr>
                        <w:t>chase</w:t>
                      </w:r>
                    </w:p>
                    <w:p w14:paraId="3EB7C6E7" w14:textId="6AB02B53" w:rsidR="004C40C3" w:rsidRPr="007A3364" w:rsidRDefault="005A7A9A">
                      <w:pPr>
                        <w:jc w:val="center"/>
                        <w:rPr>
                          <w:rFonts w:ascii="Arial" w:hAnsi="Arial" w:cs="Arial"/>
                          <w:b/>
                          <w:sz w:val="28"/>
                          <w:lang w:val="en-GB"/>
                        </w:rPr>
                      </w:pPr>
                      <w:r w:rsidRPr="007A3364">
                        <w:rPr>
                          <w:rFonts w:ascii="Arial" w:hAnsi="Arial" w:cs="Arial"/>
                          <w:b/>
                          <w:sz w:val="28"/>
                          <w:lang w:val="en-GB"/>
                        </w:rPr>
                        <w:t>SpanSet GmbH</w:t>
                      </w:r>
                      <w:r w:rsidR="007166A1">
                        <w:rPr>
                          <w:rFonts w:ascii="Arial" w:hAnsi="Arial" w:cs="Arial"/>
                          <w:b/>
                          <w:sz w:val="28"/>
                          <w:lang w:val="en-GB"/>
                        </w:rPr>
                        <w:t xml:space="preserve"> &amp; Co.KG</w:t>
                      </w:r>
                    </w:p>
                  </w:txbxContent>
                </v:textbox>
              </v:shape>
            </w:pict>
          </mc:Fallback>
        </mc:AlternateContent>
      </w:r>
    </w:p>
    <w:p w14:paraId="6B7A24DE" w14:textId="77777777" w:rsidR="004C40C3" w:rsidRPr="007A3364" w:rsidRDefault="004C70A9">
      <w:pPr>
        <w:jc w:val="center"/>
        <w:rPr>
          <w:rFonts w:ascii="Arial" w:hAnsi="Arial" w:cs="Arial"/>
          <w:b/>
          <w:sz w:val="16"/>
          <w:szCs w:val="16"/>
          <w:lang w:val="en-GB"/>
        </w:rPr>
      </w:pPr>
      <w:r w:rsidRPr="007A3364">
        <w:rPr>
          <w:rFonts w:ascii="Arial" w:hAnsi="Arial" w:cs="Arial"/>
          <w:b/>
          <w:sz w:val="16"/>
          <w:szCs w:val="16"/>
          <w:lang w:val="en-GB"/>
        </w:rPr>
        <w:tab/>
      </w:r>
    </w:p>
    <w:p w14:paraId="47E54512" w14:textId="77777777" w:rsidR="00A23037" w:rsidRPr="007A3364" w:rsidRDefault="00A23037">
      <w:pPr>
        <w:jc w:val="center"/>
        <w:rPr>
          <w:rFonts w:ascii="Arial" w:hAnsi="Arial" w:cs="Arial"/>
          <w:b/>
          <w:sz w:val="16"/>
          <w:szCs w:val="16"/>
          <w:lang w:val="en-GB"/>
        </w:rPr>
      </w:pPr>
    </w:p>
    <w:p w14:paraId="41979716" w14:textId="77777777" w:rsidR="004A28CC" w:rsidRDefault="004A28CC">
      <w:pPr>
        <w:pStyle w:val="berschrift1"/>
        <w:rPr>
          <w:rFonts w:cs="Arial"/>
          <w:szCs w:val="16"/>
          <w:lang w:val="en-GB"/>
        </w:rPr>
        <w:sectPr w:rsidR="004A28CC" w:rsidSect="004A28CC">
          <w:headerReference w:type="even" r:id="rId9"/>
          <w:headerReference w:type="default" r:id="rId10"/>
          <w:footerReference w:type="even" r:id="rId11"/>
          <w:footerReference w:type="default" r:id="rId12"/>
          <w:headerReference w:type="first" r:id="rId13"/>
          <w:footerReference w:type="first" r:id="rId14"/>
          <w:type w:val="continuous"/>
          <w:pgSz w:w="11906" w:h="16838"/>
          <w:pgMar w:top="1702" w:right="849" w:bottom="1134" w:left="851" w:header="720" w:footer="720" w:gutter="0"/>
          <w:cols w:space="282"/>
        </w:sectPr>
      </w:pPr>
    </w:p>
    <w:p w14:paraId="6F8BEEC5" w14:textId="77777777" w:rsidR="00027571" w:rsidRPr="007A3364" w:rsidRDefault="004C70A9">
      <w:pPr>
        <w:pStyle w:val="berschrift1"/>
        <w:rPr>
          <w:rFonts w:cs="Arial"/>
          <w:szCs w:val="16"/>
          <w:lang w:val="en-GB"/>
        </w:rPr>
      </w:pPr>
      <w:r w:rsidRPr="007A3364">
        <w:rPr>
          <w:rFonts w:cs="Arial"/>
          <w:szCs w:val="16"/>
          <w:lang w:val="en-GB"/>
        </w:rPr>
        <w:t xml:space="preserve">§ 1 </w:t>
      </w:r>
    </w:p>
    <w:p w14:paraId="6653FC37" w14:textId="77777777" w:rsidR="004C40C3" w:rsidRPr="007A3364" w:rsidRDefault="00267ED6">
      <w:pPr>
        <w:pStyle w:val="berschrift1"/>
        <w:rPr>
          <w:rFonts w:cs="Arial"/>
          <w:szCs w:val="16"/>
          <w:lang w:val="en-GB"/>
        </w:rPr>
      </w:pPr>
      <w:r>
        <w:rPr>
          <w:rFonts w:cs="Arial"/>
          <w:szCs w:val="16"/>
          <w:lang w:val="en-GB"/>
        </w:rPr>
        <w:t>Scope of A</w:t>
      </w:r>
      <w:r w:rsidR="004C70A9" w:rsidRPr="007A3364">
        <w:rPr>
          <w:rFonts w:cs="Arial"/>
          <w:szCs w:val="16"/>
          <w:lang w:val="en-GB"/>
        </w:rPr>
        <w:t>pplication</w:t>
      </w:r>
    </w:p>
    <w:p w14:paraId="3EFFC58A" w14:textId="77777777" w:rsidR="0086290E" w:rsidRPr="007A3364" w:rsidRDefault="000D3386">
      <w:pPr>
        <w:pStyle w:val="Textkrper-Einzug2"/>
        <w:ind w:left="708"/>
        <w:rPr>
          <w:rFonts w:cs="Arial"/>
          <w:b/>
          <w:sz w:val="14"/>
          <w:szCs w:val="14"/>
          <w:lang w:val="en-GB"/>
        </w:rPr>
      </w:pPr>
      <w:r>
        <w:rPr>
          <w:rFonts w:cs="Arial"/>
          <w:sz w:val="14"/>
          <w:szCs w:val="14"/>
          <w:lang w:val="en-GB"/>
        </w:rPr>
        <w:t>T</w:t>
      </w:r>
      <w:r w:rsidRPr="000D3386">
        <w:rPr>
          <w:rFonts w:cs="Arial"/>
          <w:sz w:val="14"/>
          <w:szCs w:val="14"/>
          <w:lang w:val="en-GB"/>
        </w:rPr>
        <w:t xml:space="preserve">o </w:t>
      </w:r>
      <w:r>
        <w:rPr>
          <w:rFonts w:cs="Arial"/>
          <w:sz w:val="14"/>
          <w:szCs w:val="14"/>
          <w:lang w:val="en-GB"/>
        </w:rPr>
        <w:t xml:space="preserve">any </w:t>
      </w:r>
      <w:r w:rsidRPr="000D3386">
        <w:rPr>
          <w:rFonts w:cs="Arial"/>
          <w:sz w:val="14"/>
          <w:szCs w:val="14"/>
          <w:lang w:val="en-GB"/>
        </w:rPr>
        <w:t xml:space="preserve">purchase contracts concluded by us </w:t>
      </w:r>
      <w:r>
        <w:rPr>
          <w:rFonts w:cs="Arial"/>
          <w:sz w:val="14"/>
          <w:szCs w:val="14"/>
          <w:lang w:val="en-GB"/>
        </w:rPr>
        <w:t>these terms and c</w:t>
      </w:r>
      <w:r w:rsidR="00381E18" w:rsidRPr="007A3364">
        <w:rPr>
          <w:rFonts w:cs="Arial"/>
          <w:sz w:val="14"/>
          <w:szCs w:val="14"/>
          <w:lang w:val="en-GB"/>
        </w:rPr>
        <w:t xml:space="preserve">onditions of </w:t>
      </w:r>
      <w:r>
        <w:rPr>
          <w:rFonts w:cs="Arial"/>
          <w:sz w:val="14"/>
          <w:szCs w:val="14"/>
          <w:lang w:val="en-GB"/>
        </w:rPr>
        <w:t>p</w:t>
      </w:r>
      <w:r w:rsidR="00381E18" w:rsidRPr="007A3364">
        <w:rPr>
          <w:rFonts w:cs="Arial"/>
          <w:sz w:val="14"/>
          <w:szCs w:val="14"/>
          <w:lang w:val="en-GB"/>
        </w:rPr>
        <w:t xml:space="preserve">urchase shall apply exclusively. </w:t>
      </w:r>
      <w:r w:rsidR="00520AAA" w:rsidRPr="007A3364">
        <w:rPr>
          <w:rFonts w:cs="Arial"/>
          <w:sz w:val="14"/>
          <w:szCs w:val="14"/>
          <w:lang w:val="en-GB"/>
        </w:rPr>
        <w:t xml:space="preserve">Any terms and conditions of the supplier that conflict with or deviate from our terms and conditions shall not become part of the contract, even if we do not expressly object to them </w:t>
      </w:r>
      <w:r w:rsidR="00381E18" w:rsidRPr="007A3364">
        <w:rPr>
          <w:rFonts w:cs="Arial"/>
          <w:sz w:val="14"/>
          <w:szCs w:val="14"/>
          <w:lang w:val="en-GB"/>
        </w:rPr>
        <w:t>or accept deliveries without reservation in the knowledge of deviating terms and conditions</w:t>
      </w:r>
      <w:r w:rsidR="00520AAA" w:rsidRPr="007A3364">
        <w:rPr>
          <w:rFonts w:cs="Arial"/>
          <w:b/>
          <w:sz w:val="14"/>
          <w:szCs w:val="14"/>
          <w:lang w:val="en-GB"/>
        </w:rPr>
        <w:t>.</w:t>
      </w:r>
    </w:p>
    <w:p w14:paraId="754A06C3" w14:textId="77777777" w:rsidR="004C40C3" w:rsidRPr="007A3364" w:rsidRDefault="004C70A9">
      <w:pPr>
        <w:pStyle w:val="Textkrper-Einzug2"/>
        <w:ind w:left="708"/>
        <w:rPr>
          <w:rFonts w:cs="Arial"/>
          <w:b/>
          <w:sz w:val="14"/>
          <w:szCs w:val="14"/>
          <w:lang w:val="en-GB"/>
        </w:rPr>
      </w:pPr>
      <w:r w:rsidRPr="007A3364">
        <w:rPr>
          <w:rFonts w:cs="Arial"/>
          <w:b/>
          <w:sz w:val="14"/>
          <w:szCs w:val="14"/>
          <w:lang w:val="en-GB"/>
        </w:rPr>
        <w:tab/>
      </w:r>
    </w:p>
    <w:p w14:paraId="33F2598E" w14:textId="77777777" w:rsidR="004C40C3" w:rsidRPr="00663625" w:rsidRDefault="004C70A9" w:rsidP="00663625">
      <w:pPr>
        <w:pStyle w:val="berschrift1"/>
        <w:rPr>
          <w:rFonts w:cs="Arial"/>
          <w:szCs w:val="16"/>
        </w:rPr>
      </w:pPr>
      <w:r w:rsidRPr="00663625">
        <w:rPr>
          <w:rFonts w:cs="Arial"/>
          <w:szCs w:val="16"/>
        </w:rPr>
        <w:t>§ 2</w:t>
      </w:r>
    </w:p>
    <w:p w14:paraId="73627A05" w14:textId="77777777" w:rsidR="004C40C3" w:rsidRPr="0086290E" w:rsidRDefault="004C70A9">
      <w:pPr>
        <w:jc w:val="center"/>
        <w:rPr>
          <w:rFonts w:ascii="Arial" w:hAnsi="Arial" w:cs="Arial"/>
          <w:b/>
          <w:sz w:val="16"/>
          <w:szCs w:val="16"/>
        </w:rPr>
      </w:pPr>
      <w:r w:rsidRPr="0086290E">
        <w:rPr>
          <w:rFonts w:ascii="Arial" w:hAnsi="Arial" w:cs="Arial"/>
          <w:b/>
          <w:sz w:val="16"/>
          <w:szCs w:val="16"/>
        </w:rPr>
        <w:t xml:space="preserve">    </w:t>
      </w:r>
      <w:proofErr w:type="spellStart"/>
      <w:r w:rsidRPr="0086290E">
        <w:rPr>
          <w:rFonts w:ascii="Arial" w:hAnsi="Arial" w:cs="Arial"/>
          <w:b/>
          <w:sz w:val="16"/>
          <w:szCs w:val="16"/>
        </w:rPr>
        <w:t>Offer</w:t>
      </w:r>
      <w:proofErr w:type="spellEnd"/>
      <w:r w:rsidRPr="0086290E">
        <w:rPr>
          <w:rFonts w:ascii="Arial" w:hAnsi="Arial" w:cs="Arial"/>
          <w:b/>
          <w:sz w:val="16"/>
          <w:szCs w:val="16"/>
        </w:rPr>
        <w:t xml:space="preserve"> </w:t>
      </w:r>
      <w:r w:rsidR="00520AAA" w:rsidRPr="0086290E">
        <w:rPr>
          <w:rFonts w:ascii="Arial" w:hAnsi="Arial" w:cs="Arial"/>
          <w:b/>
          <w:sz w:val="16"/>
          <w:szCs w:val="16"/>
        </w:rPr>
        <w:t xml:space="preserve">/ Order </w:t>
      </w:r>
      <w:proofErr w:type="spellStart"/>
      <w:r w:rsidR="00520AAA" w:rsidRPr="0086290E">
        <w:rPr>
          <w:rFonts w:ascii="Arial" w:hAnsi="Arial" w:cs="Arial"/>
          <w:b/>
          <w:sz w:val="16"/>
          <w:szCs w:val="16"/>
        </w:rPr>
        <w:t>confirmation</w:t>
      </w:r>
      <w:proofErr w:type="spellEnd"/>
    </w:p>
    <w:p w14:paraId="23EFFF10" w14:textId="77777777" w:rsidR="004C40C3" w:rsidRPr="007A3364" w:rsidRDefault="004C70A9" w:rsidP="00520AAA">
      <w:pPr>
        <w:numPr>
          <w:ilvl w:val="0"/>
          <w:numId w:val="15"/>
        </w:numPr>
        <w:rPr>
          <w:rFonts w:ascii="Arial" w:hAnsi="Arial" w:cs="Arial"/>
          <w:sz w:val="14"/>
          <w:szCs w:val="14"/>
          <w:lang w:val="en-GB"/>
        </w:rPr>
      </w:pPr>
      <w:r w:rsidRPr="007A3364">
        <w:rPr>
          <w:rFonts w:ascii="Arial" w:hAnsi="Arial" w:cs="Arial"/>
          <w:sz w:val="14"/>
          <w:szCs w:val="14"/>
          <w:lang w:val="en-GB"/>
        </w:rPr>
        <w:t xml:space="preserve">The supplier is obliged to </w:t>
      </w:r>
      <w:r w:rsidR="00520AAA" w:rsidRPr="007A3364">
        <w:rPr>
          <w:rFonts w:ascii="Arial" w:hAnsi="Arial" w:cs="Arial"/>
          <w:sz w:val="14"/>
          <w:szCs w:val="14"/>
          <w:lang w:val="en-GB"/>
        </w:rPr>
        <w:t xml:space="preserve">confirm </w:t>
      </w:r>
      <w:r w:rsidRPr="007A3364">
        <w:rPr>
          <w:rFonts w:ascii="Arial" w:hAnsi="Arial" w:cs="Arial"/>
          <w:sz w:val="14"/>
          <w:szCs w:val="14"/>
          <w:lang w:val="en-GB"/>
        </w:rPr>
        <w:t xml:space="preserve">our order </w:t>
      </w:r>
      <w:r w:rsidR="00520AAA" w:rsidRPr="007A3364">
        <w:rPr>
          <w:rFonts w:ascii="Arial" w:hAnsi="Arial" w:cs="Arial"/>
          <w:sz w:val="14"/>
          <w:szCs w:val="14"/>
          <w:lang w:val="en-GB"/>
        </w:rPr>
        <w:t>within a period of 10 days after its receipt. A delayed confirmation or a confirmation deviating from our order shall be deemed a new offer and shall require our express acceptance.</w:t>
      </w:r>
    </w:p>
    <w:p w14:paraId="4918DC5B" w14:textId="77777777" w:rsidR="00520AAA" w:rsidRPr="007A3364" w:rsidRDefault="004C70A9" w:rsidP="00520AAA">
      <w:pPr>
        <w:numPr>
          <w:ilvl w:val="0"/>
          <w:numId w:val="15"/>
        </w:numPr>
        <w:rPr>
          <w:rFonts w:ascii="Arial" w:hAnsi="Arial" w:cs="Arial"/>
          <w:sz w:val="14"/>
          <w:szCs w:val="14"/>
          <w:lang w:val="en-GB"/>
        </w:rPr>
      </w:pPr>
      <w:r w:rsidRPr="007A3364">
        <w:rPr>
          <w:rFonts w:ascii="Arial" w:hAnsi="Arial" w:cs="Arial"/>
          <w:sz w:val="14"/>
          <w:szCs w:val="14"/>
          <w:lang w:val="en-GB"/>
        </w:rPr>
        <w:t>The receipt of a corresponding confirmation from the supplier at our business premises shall be decisive for compliance with the 10-day obligation.</w:t>
      </w:r>
    </w:p>
    <w:p w14:paraId="59CA7D34" w14:textId="77777777" w:rsidR="00520AAA" w:rsidRPr="007A3364" w:rsidRDefault="004C70A9" w:rsidP="00520AAA">
      <w:pPr>
        <w:numPr>
          <w:ilvl w:val="0"/>
          <w:numId w:val="15"/>
        </w:numPr>
        <w:rPr>
          <w:rFonts w:ascii="Arial" w:hAnsi="Arial" w:cs="Arial"/>
          <w:sz w:val="14"/>
          <w:szCs w:val="14"/>
          <w:lang w:val="en-GB"/>
        </w:rPr>
      </w:pPr>
      <w:r w:rsidRPr="007A3364">
        <w:rPr>
          <w:rFonts w:ascii="Arial" w:hAnsi="Arial" w:cs="Arial"/>
          <w:sz w:val="14"/>
          <w:szCs w:val="14"/>
          <w:lang w:val="en-GB"/>
        </w:rPr>
        <w:t xml:space="preserve">The order number </w:t>
      </w:r>
      <w:r w:rsidR="004234D1" w:rsidRPr="007A3364">
        <w:rPr>
          <w:rFonts w:ascii="Arial" w:hAnsi="Arial" w:cs="Arial"/>
          <w:sz w:val="14"/>
          <w:szCs w:val="14"/>
          <w:lang w:val="en-GB"/>
        </w:rPr>
        <w:t xml:space="preserve">or order name </w:t>
      </w:r>
      <w:r w:rsidR="006E0AF7" w:rsidRPr="007A3364">
        <w:rPr>
          <w:rFonts w:ascii="Arial" w:hAnsi="Arial" w:cs="Arial"/>
          <w:sz w:val="14"/>
          <w:szCs w:val="14"/>
          <w:lang w:val="en-GB"/>
        </w:rPr>
        <w:t xml:space="preserve">and </w:t>
      </w:r>
      <w:r w:rsidR="002A25A7" w:rsidRPr="007A3364">
        <w:rPr>
          <w:rFonts w:ascii="Arial" w:hAnsi="Arial" w:cs="Arial"/>
          <w:sz w:val="14"/>
          <w:szCs w:val="14"/>
          <w:lang w:val="en-GB"/>
        </w:rPr>
        <w:t xml:space="preserve">department </w:t>
      </w:r>
      <w:r w:rsidRPr="007A3364">
        <w:rPr>
          <w:rFonts w:ascii="Arial" w:hAnsi="Arial" w:cs="Arial"/>
          <w:sz w:val="14"/>
          <w:szCs w:val="14"/>
          <w:lang w:val="en-GB"/>
        </w:rPr>
        <w:t xml:space="preserve">shown on the order must be </w:t>
      </w:r>
      <w:r w:rsidR="004234D1" w:rsidRPr="007A3364">
        <w:rPr>
          <w:rFonts w:ascii="Arial" w:hAnsi="Arial" w:cs="Arial"/>
          <w:sz w:val="14"/>
          <w:szCs w:val="14"/>
          <w:lang w:val="en-GB"/>
        </w:rPr>
        <w:t>quoted</w:t>
      </w:r>
      <w:r w:rsidRPr="007A3364">
        <w:rPr>
          <w:rFonts w:ascii="Arial" w:hAnsi="Arial" w:cs="Arial"/>
          <w:sz w:val="14"/>
          <w:szCs w:val="14"/>
          <w:lang w:val="en-GB"/>
        </w:rPr>
        <w:t xml:space="preserve"> in all correspondence</w:t>
      </w:r>
      <w:r w:rsidR="004234D1" w:rsidRPr="007A3364">
        <w:rPr>
          <w:rFonts w:ascii="Arial" w:hAnsi="Arial" w:cs="Arial"/>
          <w:sz w:val="14"/>
          <w:szCs w:val="14"/>
          <w:lang w:val="en-GB"/>
        </w:rPr>
        <w:t>. We are not responsible for delays resulting from non-compliance with this obligation.</w:t>
      </w:r>
    </w:p>
    <w:p w14:paraId="48320E2E" w14:textId="77777777" w:rsidR="0086290E" w:rsidRPr="007A3364" w:rsidRDefault="0086290E" w:rsidP="0086290E">
      <w:pPr>
        <w:ind w:left="705"/>
        <w:rPr>
          <w:rFonts w:ascii="Arial" w:hAnsi="Arial" w:cs="Arial"/>
          <w:sz w:val="14"/>
          <w:szCs w:val="14"/>
          <w:lang w:val="en-GB"/>
        </w:rPr>
      </w:pPr>
    </w:p>
    <w:p w14:paraId="4356CFD4" w14:textId="77777777" w:rsidR="004C40C3" w:rsidRPr="00663625" w:rsidRDefault="004C70A9" w:rsidP="00663625">
      <w:pPr>
        <w:pStyle w:val="berschrift1"/>
        <w:rPr>
          <w:rFonts w:cs="Arial"/>
          <w:szCs w:val="16"/>
        </w:rPr>
      </w:pPr>
      <w:r w:rsidRPr="00663625">
        <w:rPr>
          <w:rFonts w:cs="Arial"/>
          <w:szCs w:val="16"/>
        </w:rPr>
        <w:t>§ 3</w:t>
      </w:r>
    </w:p>
    <w:p w14:paraId="746FDF0A" w14:textId="77777777" w:rsidR="004C40C3" w:rsidRPr="0086290E" w:rsidRDefault="004C70A9">
      <w:pPr>
        <w:jc w:val="center"/>
        <w:rPr>
          <w:rFonts w:ascii="Arial" w:hAnsi="Arial" w:cs="Arial"/>
          <w:sz w:val="16"/>
          <w:szCs w:val="16"/>
        </w:rPr>
      </w:pPr>
      <w:r w:rsidRPr="0086290E">
        <w:rPr>
          <w:rFonts w:ascii="Arial" w:hAnsi="Arial" w:cs="Arial"/>
          <w:b/>
          <w:sz w:val="16"/>
          <w:szCs w:val="16"/>
        </w:rPr>
        <w:t xml:space="preserve">     </w:t>
      </w:r>
      <w:r w:rsidR="00FC0DA4">
        <w:rPr>
          <w:rFonts w:ascii="Arial" w:hAnsi="Arial" w:cs="Arial"/>
          <w:b/>
          <w:sz w:val="16"/>
          <w:szCs w:val="16"/>
        </w:rPr>
        <w:t>Prices, T</w:t>
      </w:r>
      <w:r w:rsidR="00E27FBC">
        <w:rPr>
          <w:rFonts w:ascii="Arial" w:hAnsi="Arial" w:cs="Arial"/>
          <w:b/>
          <w:sz w:val="16"/>
          <w:szCs w:val="16"/>
        </w:rPr>
        <w:t xml:space="preserve">erms </w:t>
      </w:r>
      <w:proofErr w:type="spellStart"/>
      <w:r w:rsidR="00E27FBC">
        <w:rPr>
          <w:rFonts w:ascii="Arial" w:hAnsi="Arial" w:cs="Arial"/>
          <w:b/>
          <w:sz w:val="16"/>
          <w:szCs w:val="16"/>
        </w:rPr>
        <w:t>of</w:t>
      </w:r>
      <w:proofErr w:type="spellEnd"/>
      <w:r w:rsidR="00E27FBC">
        <w:rPr>
          <w:rFonts w:ascii="Arial" w:hAnsi="Arial" w:cs="Arial"/>
          <w:b/>
          <w:sz w:val="16"/>
          <w:szCs w:val="16"/>
        </w:rPr>
        <w:t xml:space="preserve"> P</w:t>
      </w:r>
      <w:r w:rsidRPr="0086290E">
        <w:rPr>
          <w:rFonts w:ascii="Arial" w:hAnsi="Arial" w:cs="Arial"/>
          <w:b/>
          <w:sz w:val="16"/>
          <w:szCs w:val="16"/>
        </w:rPr>
        <w:t>ayment</w:t>
      </w:r>
    </w:p>
    <w:p w14:paraId="02CC7979" w14:textId="77777777" w:rsidR="00663625" w:rsidRPr="007A3364" w:rsidRDefault="004C40C3" w:rsidP="00663625">
      <w:pPr>
        <w:numPr>
          <w:ilvl w:val="0"/>
          <w:numId w:val="20"/>
        </w:numPr>
        <w:rPr>
          <w:rFonts w:ascii="Arial" w:hAnsi="Arial" w:cs="Arial"/>
          <w:sz w:val="14"/>
          <w:szCs w:val="14"/>
          <w:lang w:val="en-GB"/>
        </w:rPr>
      </w:pPr>
      <w:r w:rsidRPr="007A3364">
        <w:rPr>
          <w:rFonts w:ascii="Arial" w:hAnsi="Arial" w:cs="Arial"/>
          <w:sz w:val="14"/>
          <w:szCs w:val="14"/>
          <w:lang w:val="en-GB"/>
        </w:rPr>
        <w:t xml:space="preserve">The price stated in the order is binding. </w:t>
      </w:r>
      <w:r w:rsidR="004234D1" w:rsidRPr="007A3364">
        <w:rPr>
          <w:rFonts w:ascii="Arial" w:hAnsi="Arial" w:cs="Arial"/>
          <w:sz w:val="14"/>
          <w:szCs w:val="14"/>
          <w:lang w:val="en-GB"/>
        </w:rPr>
        <w:t xml:space="preserve">If </w:t>
      </w:r>
      <w:r w:rsidR="002A25A7" w:rsidRPr="007A3364">
        <w:rPr>
          <w:rFonts w:ascii="Arial" w:hAnsi="Arial" w:cs="Arial"/>
          <w:sz w:val="14"/>
          <w:szCs w:val="14"/>
          <w:lang w:val="en-GB"/>
        </w:rPr>
        <w:t xml:space="preserve">no prices are entered in the </w:t>
      </w:r>
      <w:r w:rsidR="004234D1" w:rsidRPr="007A3364">
        <w:rPr>
          <w:rFonts w:ascii="Arial" w:hAnsi="Arial" w:cs="Arial"/>
          <w:sz w:val="14"/>
          <w:szCs w:val="14"/>
          <w:lang w:val="en-GB"/>
        </w:rPr>
        <w:t xml:space="preserve">order, we must confirm the price before the order is executed. </w:t>
      </w:r>
    </w:p>
    <w:p w14:paraId="795CCDBA" w14:textId="77777777" w:rsidR="00663625" w:rsidRPr="007A3364" w:rsidRDefault="009A2832" w:rsidP="00663625">
      <w:pPr>
        <w:numPr>
          <w:ilvl w:val="0"/>
          <w:numId w:val="20"/>
        </w:numPr>
        <w:rPr>
          <w:rFonts w:ascii="Arial" w:hAnsi="Arial" w:cs="Arial"/>
          <w:sz w:val="14"/>
          <w:szCs w:val="14"/>
          <w:lang w:val="en-GB"/>
        </w:rPr>
      </w:pPr>
      <w:r w:rsidRPr="007A3364">
        <w:rPr>
          <w:rFonts w:ascii="Arial" w:hAnsi="Arial" w:cs="Arial"/>
          <w:sz w:val="14"/>
          <w:szCs w:val="14"/>
          <w:lang w:val="en-GB"/>
        </w:rPr>
        <w:t>Unless otherwise agreed, the prices offered are DDP in accordance with INCOTERMS 2020.</w:t>
      </w:r>
    </w:p>
    <w:p w14:paraId="784D504E" w14:textId="77777777" w:rsidR="004C40C3" w:rsidRPr="007A3364" w:rsidRDefault="002A25A7" w:rsidP="00663625">
      <w:pPr>
        <w:numPr>
          <w:ilvl w:val="0"/>
          <w:numId w:val="20"/>
        </w:numPr>
        <w:rPr>
          <w:rFonts w:ascii="Arial" w:hAnsi="Arial" w:cs="Arial"/>
          <w:sz w:val="14"/>
          <w:szCs w:val="14"/>
          <w:lang w:val="en-GB"/>
        </w:rPr>
      </w:pPr>
      <w:r w:rsidRPr="007A3364">
        <w:rPr>
          <w:rFonts w:ascii="Arial" w:hAnsi="Arial" w:cs="Arial"/>
          <w:sz w:val="14"/>
          <w:szCs w:val="14"/>
          <w:lang w:val="en-GB"/>
        </w:rPr>
        <w:t xml:space="preserve">Unless otherwise agreed, we shall pay the agreed purchase price </w:t>
      </w:r>
      <w:r w:rsidR="004C70A9" w:rsidRPr="007A3364">
        <w:rPr>
          <w:rFonts w:ascii="Arial" w:hAnsi="Arial" w:cs="Arial"/>
          <w:sz w:val="14"/>
          <w:szCs w:val="14"/>
          <w:lang w:val="en-GB"/>
        </w:rPr>
        <w:t>within 14 days of delivery and receipt of invoice with a 2% discount or net within 30 days of receipt of invoice</w:t>
      </w:r>
      <w:r w:rsidRPr="007A3364">
        <w:rPr>
          <w:rFonts w:ascii="Arial" w:hAnsi="Arial" w:cs="Arial"/>
          <w:sz w:val="14"/>
          <w:szCs w:val="14"/>
          <w:lang w:val="en-GB"/>
        </w:rPr>
        <w:t>.</w:t>
      </w:r>
    </w:p>
    <w:p w14:paraId="490EBB4B" w14:textId="77777777" w:rsidR="0086290E" w:rsidRPr="007A3364" w:rsidRDefault="0086290E">
      <w:pPr>
        <w:ind w:left="708"/>
        <w:rPr>
          <w:rFonts w:ascii="Arial" w:hAnsi="Arial" w:cs="Arial"/>
          <w:sz w:val="14"/>
          <w:szCs w:val="14"/>
          <w:lang w:val="en-GB"/>
        </w:rPr>
      </w:pPr>
    </w:p>
    <w:p w14:paraId="553408EE" w14:textId="77777777" w:rsidR="0086290E" w:rsidRPr="00663625" w:rsidRDefault="004C40C3" w:rsidP="00663625">
      <w:pPr>
        <w:pStyle w:val="berschrift1"/>
        <w:rPr>
          <w:rFonts w:cs="Arial"/>
          <w:szCs w:val="16"/>
        </w:rPr>
      </w:pPr>
      <w:r w:rsidRPr="00663625">
        <w:rPr>
          <w:rFonts w:cs="Arial"/>
          <w:szCs w:val="16"/>
        </w:rPr>
        <w:t>§ 4</w:t>
      </w:r>
    </w:p>
    <w:p w14:paraId="484786C0" w14:textId="77777777" w:rsidR="004C40C3" w:rsidRPr="0086290E" w:rsidRDefault="00FC0DA4" w:rsidP="00663625">
      <w:pPr>
        <w:pStyle w:val="berschrift1"/>
        <w:rPr>
          <w:rFonts w:cs="Arial"/>
          <w:b w:val="0"/>
          <w:szCs w:val="16"/>
        </w:rPr>
      </w:pPr>
      <w:proofErr w:type="spellStart"/>
      <w:r>
        <w:rPr>
          <w:rFonts w:cs="Arial"/>
          <w:szCs w:val="16"/>
        </w:rPr>
        <w:t>D</w:t>
      </w:r>
      <w:r w:rsidR="004C70A9" w:rsidRPr="00663625">
        <w:rPr>
          <w:rFonts w:cs="Arial"/>
          <w:szCs w:val="16"/>
        </w:rPr>
        <w:t>elivery</w:t>
      </w:r>
      <w:proofErr w:type="spellEnd"/>
    </w:p>
    <w:p w14:paraId="7B0949FD" w14:textId="77777777" w:rsidR="00663625" w:rsidRPr="007A3364" w:rsidRDefault="004C40C3" w:rsidP="00663625">
      <w:pPr>
        <w:numPr>
          <w:ilvl w:val="0"/>
          <w:numId w:val="21"/>
        </w:numPr>
        <w:rPr>
          <w:rFonts w:ascii="Arial" w:hAnsi="Arial" w:cs="Arial"/>
          <w:sz w:val="14"/>
          <w:szCs w:val="14"/>
          <w:lang w:val="en-GB"/>
        </w:rPr>
      </w:pPr>
      <w:r w:rsidRPr="007A3364">
        <w:rPr>
          <w:rFonts w:ascii="Arial" w:hAnsi="Arial" w:cs="Arial"/>
          <w:sz w:val="14"/>
          <w:szCs w:val="14"/>
          <w:lang w:val="en-GB"/>
        </w:rPr>
        <w:t xml:space="preserve">In the event of non-compliance with the agreed delivery periods and/or deadlines, we shall be entitled to the statutory claims. In particular, we shall be entitled to demand compensation </w:t>
      </w:r>
      <w:r w:rsidR="00D52069" w:rsidRPr="007A3364">
        <w:rPr>
          <w:rFonts w:ascii="Arial" w:hAnsi="Arial" w:cs="Arial"/>
          <w:sz w:val="14"/>
          <w:szCs w:val="14"/>
          <w:lang w:val="en-GB"/>
        </w:rPr>
        <w:t xml:space="preserve">in lieu of </w:t>
      </w:r>
      <w:r w:rsidRPr="007A3364">
        <w:rPr>
          <w:rFonts w:ascii="Arial" w:hAnsi="Arial" w:cs="Arial"/>
          <w:sz w:val="14"/>
          <w:szCs w:val="14"/>
          <w:lang w:val="en-GB"/>
        </w:rPr>
        <w:t xml:space="preserve">performance after the fruitless expiry of a reasonable grace period </w:t>
      </w:r>
      <w:r w:rsidR="00D52069" w:rsidRPr="007A3364">
        <w:rPr>
          <w:rFonts w:ascii="Arial" w:hAnsi="Arial" w:cs="Arial"/>
          <w:sz w:val="14"/>
          <w:szCs w:val="14"/>
          <w:lang w:val="en-GB"/>
        </w:rPr>
        <w:t xml:space="preserve">- insofar </w:t>
      </w:r>
      <w:r w:rsidR="0068165C" w:rsidRPr="007A3364">
        <w:rPr>
          <w:rFonts w:ascii="Arial" w:hAnsi="Arial" w:cs="Arial"/>
          <w:sz w:val="14"/>
          <w:szCs w:val="14"/>
          <w:lang w:val="en-GB"/>
        </w:rPr>
        <w:t xml:space="preserve">as such a </w:t>
      </w:r>
      <w:r w:rsidRPr="007A3364">
        <w:rPr>
          <w:rFonts w:ascii="Arial" w:hAnsi="Arial" w:cs="Arial"/>
          <w:sz w:val="14"/>
          <w:szCs w:val="14"/>
          <w:lang w:val="en-GB"/>
        </w:rPr>
        <w:t xml:space="preserve">grace period </w:t>
      </w:r>
      <w:r w:rsidR="00D52069" w:rsidRPr="007A3364">
        <w:rPr>
          <w:rFonts w:ascii="Arial" w:hAnsi="Arial" w:cs="Arial"/>
          <w:sz w:val="14"/>
          <w:szCs w:val="14"/>
          <w:lang w:val="en-GB"/>
        </w:rPr>
        <w:t xml:space="preserve">is </w:t>
      </w:r>
      <w:r w:rsidR="0068165C" w:rsidRPr="007A3364">
        <w:rPr>
          <w:rFonts w:ascii="Arial" w:hAnsi="Arial" w:cs="Arial"/>
          <w:sz w:val="14"/>
          <w:szCs w:val="14"/>
          <w:lang w:val="en-GB"/>
        </w:rPr>
        <w:t xml:space="preserve">not </w:t>
      </w:r>
      <w:r w:rsidR="00D52069" w:rsidRPr="007A3364">
        <w:rPr>
          <w:rFonts w:ascii="Arial" w:hAnsi="Arial" w:cs="Arial"/>
          <w:sz w:val="14"/>
          <w:szCs w:val="14"/>
          <w:lang w:val="en-GB"/>
        </w:rPr>
        <w:t xml:space="preserve">dispensable </w:t>
      </w:r>
      <w:r w:rsidR="0068165C" w:rsidRPr="007A3364">
        <w:rPr>
          <w:rFonts w:ascii="Arial" w:hAnsi="Arial" w:cs="Arial"/>
          <w:sz w:val="14"/>
          <w:szCs w:val="14"/>
          <w:lang w:val="en-GB"/>
        </w:rPr>
        <w:t>pursuant to Section 281 (</w:t>
      </w:r>
      <w:r w:rsidR="00D52069" w:rsidRPr="007A3364">
        <w:rPr>
          <w:rFonts w:ascii="Arial" w:hAnsi="Arial" w:cs="Arial"/>
          <w:sz w:val="14"/>
          <w:szCs w:val="14"/>
          <w:lang w:val="en-GB"/>
        </w:rPr>
        <w:t xml:space="preserve">2) </w:t>
      </w:r>
      <w:r w:rsidR="00FC0DA4">
        <w:rPr>
          <w:rFonts w:ascii="Arial" w:hAnsi="Arial" w:cs="Arial"/>
          <w:sz w:val="14"/>
          <w:szCs w:val="14"/>
          <w:lang w:val="en-GB"/>
        </w:rPr>
        <w:t>of the German Civil Code (</w:t>
      </w:r>
      <w:r w:rsidR="00D52069" w:rsidRPr="007A3364">
        <w:rPr>
          <w:rFonts w:ascii="Arial" w:hAnsi="Arial" w:cs="Arial"/>
          <w:sz w:val="14"/>
          <w:szCs w:val="14"/>
          <w:lang w:val="en-GB"/>
        </w:rPr>
        <w:t>BGB</w:t>
      </w:r>
      <w:r w:rsidR="00FC0DA4">
        <w:rPr>
          <w:rFonts w:ascii="Arial" w:hAnsi="Arial" w:cs="Arial"/>
          <w:sz w:val="14"/>
          <w:szCs w:val="14"/>
          <w:lang w:val="en-GB"/>
        </w:rPr>
        <w:t>)</w:t>
      </w:r>
      <w:r w:rsidR="004C70A9" w:rsidRPr="007A3364">
        <w:rPr>
          <w:rFonts w:ascii="Arial" w:hAnsi="Arial" w:cs="Arial"/>
          <w:sz w:val="14"/>
          <w:szCs w:val="14"/>
          <w:lang w:val="en-GB"/>
        </w:rPr>
        <w:t>.</w:t>
      </w:r>
    </w:p>
    <w:p w14:paraId="2E6871BD" w14:textId="77777777" w:rsidR="00663625" w:rsidRPr="007A3364" w:rsidRDefault="004C40C3" w:rsidP="00663625">
      <w:pPr>
        <w:numPr>
          <w:ilvl w:val="0"/>
          <w:numId w:val="21"/>
        </w:numPr>
        <w:rPr>
          <w:rFonts w:ascii="Arial" w:hAnsi="Arial" w:cs="Arial"/>
          <w:sz w:val="14"/>
          <w:szCs w:val="14"/>
          <w:lang w:val="en-GB"/>
        </w:rPr>
      </w:pPr>
      <w:r w:rsidRPr="007A3364">
        <w:rPr>
          <w:rFonts w:ascii="Arial" w:hAnsi="Arial" w:cs="Arial"/>
          <w:sz w:val="14"/>
          <w:szCs w:val="14"/>
          <w:lang w:val="en-GB"/>
        </w:rPr>
        <w:t xml:space="preserve">In the event of a delay in delivery, we shall be entitled to demand a </w:t>
      </w:r>
      <w:r w:rsidR="0068165C" w:rsidRPr="007A3364">
        <w:rPr>
          <w:rFonts w:ascii="Arial" w:hAnsi="Arial" w:cs="Arial"/>
          <w:sz w:val="14"/>
          <w:szCs w:val="14"/>
          <w:lang w:val="en-GB"/>
        </w:rPr>
        <w:t xml:space="preserve">contractual penalty </w:t>
      </w:r>
      <w:r w:rsidRPr="007A3364">
        <w:rPr>
          <w:rFonts w:ascii="Arial" w:hAnsi="Arial" w:cs="Arial"/>
          <w:sz w:val="14"/>
          <w:szCs w:val="14"/>
          <w:lang w:val="en-GB"/>
        </w:rPr>
        <w:t xml:space="preserve">of </w:t>
      </w:r>
      <w:r w:rsidR="0068165C" w:rsidRPr="007A3364">
        <w:rPr>
          <w:rFonts w:ascii="Arial" w:hAnsi="Arial" w:cs="Arial"/>
          <w:sz w:val="14"/>
          <w:szCs w:val="14"/>
          <w:lang w:val="en-GB"/>
        </w:rPr>
        <w:t>0.</w:t>
      </w:r>
      <w:r w:rsidRPr="007A3364">
        <w:rPr>
          <w:rFonts w:ascii="Arial" w:hAnsi="Arial" w:cs="Arial"/>
          <w:sz w:val="14"/>
          <w:szCs w:val="14"/>
          <w:lang w:val="en-GB"/>
        </w:rPr>
        <w:t xml:space="preserve">3% of the </w:t>
      </w:r>
      <w:r w:rsidR="0068165C" w:rsidRPr="007A3364">
        <w:rPr>
          <w:rFonts w:ascii="Arial" w:hAnsi="Arial" w:cs="Arial"/>
          <w:sz w:val="14"/>
          <w:szCs w:val="14"/>
          <w:lang w:val="en-GB"/>
        </w:rPr>
        <w:t xml:space="preserve">net purchase price of the delayed delivery </w:t>
      </w:r>
      <w:r w:rsidRPr="007A3364">
        <w:rPr>
          <w:rFonts w:ascii="Arial" w:hAnsi="Arial" w:cs="Arial"/>
          <w:sz w:val="14"/>
          <w:szCs w:val="14"/>
          <w:lang w:val="en-GB"/>
        </w:rPr>
        <w:t xml:space="preserve">per </w:t>
      </w:r>
      <w:r w:rsidR="0068165C" w:rsidRPr="007A3364">
        <w:rPr>
          <w:rFonts w:ascii="Arial" w:hAnsi="Arial" w:cs="Arial"/>
          <w:sz w:val="14"/>
          <w:szCs w:val="14"/>
          <w:lang w:val="en-GB"/>
        </w:rPr>
        <w:t>working day</w:t>
      </w:r>
      <w:r w:rsidRPr="007A3364">
        <w:rPr>
          <w:rFonts w:ascii="Arial" w:hAnsi="Arial" w:cs="Arial"/>
          <w:sz w:val="14"/>
          <w:szCs w:val="14"/>
          <w:lang w:val="en-GB"/>
        </w:rPr>
        <w:t xml:space="preserve">, but not more than 5% </w:t>
      </w:r>
      <w:r w:rsidR="0068165C" w:rsidRPr="007A3364">
        <w:rPr>
          <w:rFonts w:ascii="Arial" w:hAnsi="Arial" w:cs="Arial"/>
          <w:sz w:val="14"/>
          <w:szCs w:val="14"/>
          <w:lang w:val="en-GB"/>
        </w:rPr>
        <w:t>of the net purchase price of the delayed delivery</w:t>
      </w:r>
      <w:r w:rsidRPr="007A3364">
        <w:rPr>
          <w:rFonts w:ascii="Arial" w:hAnsi="Arial" w:cs="Arial"/>
          <w:sz w:val="14"/>
          <w:szCs w:val="14"/>
          <w:lang w:val="en-GB"/>
        </w:rPr>
        <w:t xml:space="preserve">. Further statutory claims remain reserved. </w:t>
      </w:r>
      <w:r w:rsidR="00875AB1" w:rsidRPr="007A3364">
        <w:rPr>
          <w:rFonts w:ascii="Arial" w:hAnsi="Arial" w:cs="Arial"/>
          <w:sz w:val="14"/>
          <w:szCs w:val="14"/>
          <w:lang w:val="en-GB"/>
        </w:rPr>
        <w:t>The contractual penalty shall be offset against further claims for damages. We reserve the right to assert the contractual penalty until the final invoice has been settled.</w:t>
      </w:r>
    </w:p>
    <w:p w14:paraId="77E018D4" w14:textId="77777777" w:rsidR="004C40C3" w:rsidRPr="007A3364" w:rsidRDefault="004C70A9" w:rsidP="00663625">
      <w:pPr>
        <w:numPr>
          <w:ilvl w:val="0"/>
          <w:numId w:val="21"/>
        </w:numPr>
        <w:rPr>
          <w:rFonts w:ascii="Arial" w:hAnsi="Arial" w:cs="Arial"/>
          <w:sz w:val="14"/>
          <w:szCs w:val="14"/>
          <w:lang w:val="en-GB"/>
        </w:rPr>
      </w:pPr>
      <w:r w:rsidRPr="007A3364">
        <w:rPr>
          <w:rFonts w:ascii="Arial" w:hAnsi="Arial" w:cs="Arial"/>
          <w:sz w:val="14"/>
          <w:szCs w:val="14"/>
          <w:lang w:val="en-GB"/>
        </w:rPr>
        <w:t>Partial deliveries deviating from our delivery schedules require our prior written authorisation</w:t>
      </w:r>
      <w:r w:rsidR="0086290E" w:rsidRPr="007A3364">
        <w:rPr>
          <w:rFonts w:ascii="Arial" w:hAnsi="Arial" w:cs="Arial"/>
          <w:sz w:val="14"/>
          <w:szCs w:val="14"/>
          <w:lang w:val="en-GB"/>
        </w:rPr>
        <w:t>.</w:t>
      </w:r>
    </w:p>
    <w:p w14:paraId="6B256D8E" w14:textId="77777777" w:rsidR="0086290E" w:rsidRPr="007A3364" w:rsidRDefault="0086290E">
      <w:pPr>
        <w:ind w:left="708"/>
        <w:rPr>
          <w:rFonts w:ascii="Arial" w:hAnsi="Arial" w:cs="Arial"/>
          <w:sz w:val="14"/>
          <w:szCs w:val="14"/>
          <w:lang w:val="en-GB"/>
        </w:rPr>
      </w:pPr>
    </w:p>
    <w:p w14:paraId="15E8DA33" w14:textId="77777777" w:rsidR="0086290E" w:rsidRPr="00663625" w:rsidRDefault="004C40C3" w:rsidP="00663625">
      <w:pPr>
        <w:pStyle w:val="berschrift1"/>
        <w:rPr>
          <w:rFonts w:cs="Arial"/>
          <w:sz w:val="14"/>
          <w:szCs w:val="14"/>
        </w:rPr>
      </w:pPr>
      <w:r w:rsidRPr="00663625">
        <w:rPr>
          <w:rFonts w:cs="Arial"/>
          <w:sz w:val="14"/>
          <w:szCs w:val="14"/>
        </w:rPr>
        <w:t>§ 5</w:t>
      </w:r>
    </w:p>
    <w:p w14:paraId="21078283" w14:textId="77777777" w:rsidR="004C40C3" w:rsidRPr="0086290E" w:rsidRDefault="004C70A9" w:rsidP="00663625">
      <w:pPr>
        <w:pStyle w:val="berschrift1"/>
        <w:rPr>
          <w:rFonts w:cs="Arial"/>
          <w:b w:val="0"/>
          <w:szCs w:val="16"/>
        </w:rPr>
      </w:pPr>
      <w:r w:rsidRPr="00663625">
        <w:rPr>
          <w:rFonts w:cs="Arial"/>
          <w:szCs w:val="16"/>
        </w:rPr>
        <w:t>Shipping</w:t>
      </w:r>
    </w:p>
    <w:p w14:paraId="3826A6F8" w14:textId="77777777" w:rsidR="009A2832" w:rsidRDefault="004C40C3" w:rsidP="004234D1">
      <w:pPr>
        <w:pStyle w:val="Textkrper-Zeileneinzug"/>
        <w:numPr>
          <w:ilvl w:val="0"/>
          <w:numId w:val="16"/>
        </w:numPr>
        <w:rPr>
          <w:rFonts w:ascii="Arial" w:hAnsi="Arial" w:cs="Arial"/>
          <w:sz w:val="14"/>
          <w:szCs w:val="14"/>
        </w:rPr>
      </w:pPr>
      <w:r w:rsidRPr="007A3364">
        <w:rPr>
          <w:rFonts w:ascii="Arial" w:hAnsi="Arial" w:cs="Arial"/>
          <w:sz w:val="14"/>
          <w:szCs w:val="14"/>
          <w:lang w:val="en-GB"/>
        </w:rPr>
        <w:t xml:space="preserve">Shipment shall be </w:t>
      </w:r>
      <w:r w:rsidR="00D05F81" w:rsidRPr="007A3364">
        <w:rPr>
          <w:rFonts w:ascii="Arial" w:hAnsi="Arial" w:cs="Arial"/>
          <w:sz w:val="14"/>
          <w:szCs w:val="14"/>
          <w:lang w:val="en-GB"/>
        </w:rPr>
        <w:t>DDP in accordance with INCOTERMS 2020, unless otherwise agreed</w:t>
      </w:r>
      <w:r w:rsidRPr="007A3364">
        <w:rPr>
          <w:rFonts w:ascii="Arial" w:hAnsi="Arial" w:cs="Arial"/>
          <w:sz w:val="14"/>
          <w:szCs w:val="14"/>
          <w:lang w:val="en-GB"/>
        </w:rPr>
        <w:t xml:space="preserve">. </w:t>
      </w:r>
      <w:r w:rsidRPr="0086290E">
        <w:rPr>
          <w:rFonts w:ascii="Arial" w:hAnsi="Arial" w:cs="Arial"/>
          <w:sz w:val="14"/>
          <w:szCs w:val="14"/>
        </w:rPr>
        <w:t xml:space="preserve">The </w:t>
      </w:r>
      <w:proofErr w:type="spellStart"/>
      <w:r w:rsidRPr="0086290E">
        <w:rPr>
          <w:rFonts w:ascii="Arial" w:hAnsi="Arial" w:cs="Arial"/>
          <w:sz w:val="14"/>
          <w:szCs w:val="14"/>
        </w:rPr>
        <w:t>transport</w:t>
      </w:r>
      <w:proofErr w:type="spellEnd"/>
      <w:r w:rsidRPr="0086290E">
        <w:rPr>
          <w:rFonts w:ascii="Arial" w:hAnsi="Arial" w:cs="Arial"/>
          <w:sz w:val="14"/>
          <w:szCs w:val="14"/>
        </w:rPr>
        <w:t xml:space="preserve"> </w:t>
      </w:r>
      <w:proofErr w:type="spellStart"/>
      <w:r w:rsidRPr="0086290E">
        <w:rPr>
          <w:rFonts w:ascii="Arial" w:hAnsi="Arial" w:cs="Arial"/>
          <w:sz w:val="14"/>
          <w:szCs w:val="14"/>
        </w:rPr>
        <w:t>risk</w:t>
      </w:r>
      <w:proofErr w:type="spellEnd"/>
      <w:r w:rsidRPr="0086290E">
        <w:rPr>
          <w:rFonts w:ascii="Arial" w:hAnsi="Arial" w:cs="Arial"/>
          <w:sz w:val="14"/>
          <w:szCs w:val="14"/>
        </w:rPr>
        <w:t xml:space="preserve"> </w:t>
      </w:r>
      <w:proofErr w:type="spellStart"/>
      <w:r w:rsidRPr="0086290E">
        <w:rPr>
          <w:rFonts w:ascii="Arial" w:hAnsi="Arial" w:cs="Arial"/>
          <w:sz w:val="14"/>
          <w:szCs w:val="14"/>
        </w:rPr>
        <w:t>shall</w:t>
      </w:r>
      <w:proofErr w:type="spellEnd"/>
      <w:r w:rsidRPr="0086290E">
        <w:rPr>
          <w:rFonts w:ascii="Arial" w:hAnsi="Arial" w:cs="Arial"/>
          <w:sz w:val="14"/>
          <w:szCs w:val="14"/>
        </w:rPr>
        <w:t xml:space="preserve"> </w:t>
      </w:r>
      <w:proofErr w:type="spellStart"/>
      <w:r w:rsidRPr="0086290E">
        <w:rPr>
          <w:rFonts w:ascii="Arial" w:hAnsi="Arial" w:cs="Arial"/>
          <w:sz w:val="14"/>
          <w:szCs w:val="14"/>
        </w:rPr>
        <w:t>be</w:t>
      </w:r>
      <w:proofErr w:type="spellEnd"/>
      <w:r w:rsidRPr="0086290E">
        <w:rPr>
          <w:rFonts w:ascii="Arial" w:hAnsi="Arial" w:cs="Arial"/>
          <w:sz w:val="14"/>
          <w:szCs w:val="14"/>
        </w:rPr>
        <w:t xml:space="preserve"> </w:t>
      </w:r>
      <w:proofErr w:type="spellStart"/>
      <w:r w:rsidRPr="0086290E">
        <w:rPr>
          <w:rFonts w:ascii="Arial" w:hAnsi="Arial" w:cs="Arial"/>
          <w:sz w:val="14"/>
          <w:szCs w:val="14"/>
        </w:rPr>
        <w:t>borne</w:t>
      </w:r>
      <w:proofErr w:type="spellEnd"/>
      <w:r w:rsidRPr="0086290E">
        <w:rPr>
          <w:rFonts w:ascii="Arial" w:hAnsi="Arial" w:cs="Arial"/>
          <w:sz w:val="14"/>
          <w:szCs w:val="14"/>
        </w:rPr>
        <w:t xml:space="preserve"> </w:t>
      </w:r>
      <w:proofErr w:type="spellStart"/>
      <w:r w:rsidRPr="0086290E">
        <w:rPr>
          <w:rFonts w:ascii="Arial" w:hAnsi="Arial" w:cs="Arial"/>
          <w:sz w:val="14"/>
          <w:szCs w:val="14"/>
        </w:rPr>
        <w:t>by</w:t>
      </w:r>
      <w:proofErr w:type="spellEnd"/>
      <w:r w:rsidRPr="0086290E">
        <w:rPr>
          <w:rFonts w:ascii="Arial" w:hAnsi="Arial" w:cs="Arial"/>
          <w:sz w:val="14"/>
          <w:szCs w:val="14"/>
        </w:rPr>
        <w:t xml:space="preserve"> </w:t>
      </w:r>
      <w:proofErr w:type="spellStart"/>
      <w:r w:rsidRPr="0086290E">
        <w:rPr>
          <w:rFonts w:ascii="Arial" w:hAnsi="Arial" w:cs="Arial"/>
          <w:sz w:val="14"/>
          <w:szCs w:val="14"/>
        </w:rPr>
        <w:t>the</w:t>
      </w:r>
      <w:proofErr w:type="spellEnd"/>
      <w:r w:rsidRPr="0086290E">
        <w:rPr>
          <w:rFonts w:ascii="Arial" w:hAnsi="Arial" w:cs="Arial"/>
          <w:sz w:val="14"/>
          <w:szCs w:val="14"/>
        </w:rPr>
        <w:t xml:space="preserve"> supplier. </w:t>
      </w:r>
    </w:p>
    <w:p w14:paraId="3DE04798" w14:textId="77777777" w:rsidR="004C40C3" w:rsidRPr="007A3364" w:rsidRDefault="004C70A9" w:rsidP="004234D1">
      <w:pPr>
        <w:pStyle w:val="Textkrper-Zeileneinzug"/>
        <w:numPr>
          <w:ilvl w:val="0"/>
          <w:numId w:val="16"/>
        </w:numPr>
        <w:rPr>
          <w:rFonts w:ascii="Arial" w:hAnsi="Arial" w:cs="Arial"/>
          <w:sz w:val="14"/>
          <w:szCs w:val="14"/>
          <w:lang w:val="en-GB"/>
        </w:rPr>
      </w:pPr>
      <w:r w:rsidRPr="007A3364">
        <w:rPr>
          <w:rFonts w:ascii="Arial" w:hAnsi="Arial" w:cs="Arial"/>
          <w:sz w:val="14"/>
          <w:szCs w:val="14"/>
          <w:lang w:val="en-GB"/>
        </w:rPr>
        <w:t xml:space="preserve">Each delivery must be accompanied by a delivery note stating our order number, </w:t>
      </w:r>
      <w:r w:rsidR="002A25A7" w:rsidRPr="007A3364">
        <w:rPr>
          <w:rFonts w:ascii="Arial" w:hAnsi="Arial" w:cs="Arial"/>
          <w:sz w:val="14"/>
          <w:szCs w:val="14"/>
          <w:lang w:val="en-GB"/>
        </w:rPr>
        <w:t xml:space="preserve">the orderer's name, our article number, </w:t>
      </w:r>
      <w:r w:rsidRPr="007A3364">
        <w:rPr>
          <w:rFonts w:ascii="Arial" w:hAnsi="Arial" w:cs="Arial"/>
          <w:sz w:val="14"/>
          <w:szCs w:val="14"/>
          <w:lang w:val="en-GB"/>
        </w:rPr>
        <w:t xml:space="preserve">the number of items, </w:t>
      </w:r>
      <w:r w:rsidR="002A25A7" w:rsidRPr="007A3364">
        <w:rPr>
          <w:rFonts w:ascii="Arial" w:hAnsi="Arial" w:cs="Arial"/>
          <w:sz w:val="14"/>
          <w:szCs w:val="14"/>
          <w:lang w:val="en-GB"/>
        </w:rPr>
        <w:t xml:space="preserve">the weight </w:t>
      </w:r>
      <w:r w:rsidRPr="007A3364">
        <w:rPr>
          <w:rFonts w:ascii="Arial" w:hAnsi="Arial" w:cs="Arial"/>
          <w:sz w:val="14"/>
          <w:szCs w:val="14"/>
          <w:lang w:val="en-GB"/>
        </w:rPr>
        <w:t>and the exact description of the items.</w:t>
      </w:r>
    </w:p>
    <w:p w14:paraId="60276157" w14:textId="77777777" w:rsidR="004234D1" w:rsidRPr="007A3364" w:rsidRDefault="004C70A9" w:rsidP="004234D1">
      <w:pPr>
        <w:pStyle w:val="Textkrper-Zeileneinzug"/>
        <w:numPr>
          <w:ilvl w:val="0"/>
          <w:numId w:val="16"/>
        </w:numPr>
        <w:rPr>
          <w:rFonts w:ascii="Arial" w:hAnsi="Arial" w:cs="Arial"/>
          <w:sz w:val="14"/>
          <w:szCs w:val="14"/>
          <w:lang w:val="en-GB"/>
        </w:rPr>
      </w:pPr>
      <w:r w:rsidRPr="007A3364">
        <w:rPr>
          <w:rFonts w:ascii="Arial" w:hAnsi="Arial" w:cs="Arial"/>
          <w:sz w:val="14"/>
          <w:szCs w:val="14"/>
          <w:lang w:val="en-GB"/>
        </w:rPr>
        <w:t>All documents required for acceptance, operation, maintenance and repairs, in particular test reports, works certificates, drawings, plans, operating instructions, repair manuals, etc. must be supplied by the supplier free of charge in a reproducible form.</w:t>
      </w:r>
    </w:p>
    <w:p w14:paraId="61CE3F9D" w14:textId="77777777" w:rsidR="00020A5A" w:rsidRPr="007A3364" w:rsidRDefault="00020A5A">
      <w:pPr>
        <w:pStyle w:val="Textkrper-Zeileneinzug"/>
        <w:ind w:left="708" w:firstLine="0"/>
        <w:rPr>
          <w:rFonts w:ascii="Arial" w:hAnsi="Arial" w:cs="Arial"/>
          <w:sz w:val="14"/>
          <w:szCs w:val="14"/>
          <w:lang w:val="en-GB"/>
        </w:rPr>
      </w:pPr>
    </w:p>
    <w:p w14:paraId="406B5149" w14:textId="77777777" w:rsidR="00652B09" w:rsidRPr="00663625" w:rsidRDefault="009C3078" w:rsidP="00663625">
      <w:pPr>
        <w:pStyle w:val="berschrift1"/>
        <w:rPr>
          <w:rFonts w:cs="Arial"/>
          <w:szCs w:val="16"/>
        </w:rPr>
      </w:pPr>
      <w:r w:rsidRPr="00663625">
        <w:rPr>
          <w:rFonts w:cs="Arial"/>
          <w:szCs w:val="16"/>
        </w:rPr>
        <w:t xml:space="preserve">§ </w:t>
      </w:r>
      <w:r w:rsidR="004C70A9" w:rsidRPr="00663625">
        <w:rPr>
          <w:rFonts w:cs="Arial"/>
          <w:szCs w:val="16"/>
        </w:rPr>
        <w:t>6</w:t>
      </w:r>
    </w:p>
    <w:p w14:paraId="701A42E5" w14:textId="77777777" w:rsidR="00520AAA" w:rsidRPr="0086290E" w:rsidRDefault="00652B09" w:rsidP="00663625">
      <w:pPr>
        <w:pStyle w:val="berschrift1"/>
        <w:rPr>
          <w:rFonts w:cs="Arial"/>
          <w:b w:val="0"/>
          <w:szCs w:val="16"/>
        </w:rPr>
      </w:pPr>
      <w:r w:rsidRPr="0086290E">
        <w:rPr>
          <w:rFonts w:cs="Arial"/>
          <w:b w:val="0"/>
          <w:szCs w:val="16"/>
        </w:rPr>
        <w:t xml:space="preserve">    </w:t>
      </w:r>
      <w:r w:rsidR="0086290E" w:rsidRPr="0086290E">
        <w:rPr>
          <w:rFonts w:cs="Arial"/>
          <w:b w:val="0"/>
          <w:szCs w:val="16"/>
        </w:rPr>
        <w:t xml:space="preserve">           </w:t>
      </w:r>
      <w:r w:rsidRPr="00663625">
        <w:rPr>
          <w:rFonts w:cs="Arial"/>
          <w:szCs w:val="16"/>
        </w:rPr>
        <w:t xml:space="preserve">Product </w:t>
      </w:r>
      <w:proofErr w:type="spellStart"/>
      <w:r w:rsidRPr="00663625">
        <w:rPr>
          <w:rFonts w:cs="Arial"/>
          <w:szCs w:val="16"/>
        </w:rPr>
        <w:t>properties</w:t>
      </w:r>
      <w:proofErr w:type="spellEnd"/>
      <w:r w:rsidRPr="00663625">
        <w:rPr>
          <w:rFonts w:cs="Arial"/>
          <w:szCs w:val="16"/>
        </w:rPr>
        <w:t xml:space="preserve"> </w:t>
      </w:r>
    </w:p>
    <w:p w14:paraId="3A85422E" w14:textId="77777777" w:rsidR="0086290E" w:rsidRPr="007A3364" w:rsidRDefault="00652B09" w:rsidP="001E2548">
      <w:pPr>
        <w:ind w:left="708"/>
        <w:rPr>
          <w:rFonts w:ascii="Arial" w:hAnsi="Arial" w:cs="Arial"/>
          <w:sz w:val="14"/>
          <w:szCs w:val="14"/>
          <w:lang w:val="en-GB"/>
        </w:rPr>
      </w:pPr>
      <w:r w:rsidRPr="007A3364">
        <w:rPr>
          <w:rFonts w:ascii="Arial" w:hAnsi="Arial" w:cs="Arial"/>
          <w:sz w:val="14"/>
          <w:szCs w:val="14"/>
          <w:lang w:val="en-GB"/>
        </w:rPr>
        <w:t xml:space="preserve">The specifications of the </w:t>
      </w:r>
      <w:r w:rsidR="005A7A9A" w:rsidRPr="007A3364">
        <w:rPr>
          <w:rFonts w:ascii="Arial" w:hAnsi="Arial" w:cs="Arial"/>
          <w:sz w:val="14"/>
          <w:szCs w:val="14"/>
          <w:lang w:val="en-GB"/>
        </w:rPr>
        <w:t xml:space="preserve">respective </w:t>
      </w:r>
      <w:r w:rsidRPr="007A3364">
        <w:rPr>
          <w:rFonts w:ascii="Arial" w:hAnsi="Arial" w:cs="Arial"/>
          <w:sz w:val="14"/>
          <w:szCs w:val="14"/>
          <w:lang w:val="en-GB"/>
        </w:rPr>
        <w:t xml:space="preserve">product-related European standards apply to the products to be delivered against our orders. </w:t>
      </w:r>
      <w:r w:rsidR="00520AAA" w:rsidRPr="007A3364">
        <w:rPr>
          <w:rFonts w:ascii="Arial" w:hAnsi="Arial" w:cs="Arial"/>
          <w:sz w:val="14"/>
          <w:szCs w:val="14"/>
          <w:lang w:val="en-GB"/>
        </w:rPr>
        <w:t xml:space="preserve">The specifications </w:t>
      </w:r>
      <w:r w:rsidR="00E27FBC">
        <w:rPr>
          <w:rFonts w:ascii="Arial" w:hAnsi="Arial" w:cs="Arial"/>
          <w:sz w:val="14"/>
          <w:szCs w:val="14"/>
          <w:lang w:val="en-GB"/>
        </w:rPr>
        <w:t xml:space="preserve">defined by the agreement </w:t>
      </w:r>
      <w:r w:rsidR="00520AAA" w:rsidRPr="007A3364">
        <w:rPr>
          <w:rFonts w:ascii="Arial" w:hAnsi="Arial" w:cs="Arial"/>
          <w:sz w:val="14"/>
          <w:szCs w:val="14"/>
          <w:lang w:val="en-GB"/>
        </w:rPr>
        <w:t xml:space="preserve">and the company's own standards are deemed to be </w:t>
      </w:r>
      <w:r w:rsidR="00E27FBC">
        <w:rPr>
          <w:rFonts w:ascii="Arial" w:hAnsi="Arial" w:cs="Arial"/>
          <w:sz w:val="14"/>
          <w:szCs w:val="14"/>
          <w:lang w:val="en-GB"/>
        </w:rPr>
        <w:t>warranted</w:t>
      </w:r>
      <w:r w:rsidR="00520AAA" w:rsidRPr="007A3364">
        <w:rPr>
          <w:rFonts w:ascii="Arial" w:hAnsi="Arial" w:cs="Arial"/>
          <w:sz w:val="14"/>
          <w:szCs w:val="14"/>
          <w:lang w:val="en-GB"/>
        </w:rPr>
        <w:t xml:space="preserve"> data or warranted characteristics of the object of the delivery or service</w:t>
      </w:r>
      <w:r w:rsidR="00053DB0" w:rsidRPr="007A3364">
        <w:rPr>
          <w:rFonts w:ascii="Arial" w:hAnsi="Arial" w:cs="Arial"/>
          <w:sz w:val="14"/>
          <w:szCs w:val="14"/>
          <w:lang w:val="en-GB"/>
        </w:rPr>
        <w:t>.</w:t>
      </w:r>
    </w:p>
    <w:p w14:paraId="2548A346" w14:textId="77777777" w:rsidR="004702D8" w:rsidRPr="007A3364" w:rsidRDefault="004702D8">
      <w:pPr>
        <w:pStyle w:val="Textkrper-Zeileneinzug"/>
        <w:ind w:left="1416" w:firstLine="708"/>
        <w:rPr>
          <w:rFonts w:ascii="Arial" w:hAnsi="Arial" w:cs="Arial"/>
          <w:b/>
          <w:sz w:val="16"/>
          <w:szCs w:val="16"/>
          <w:lang w:val="en-GB"/>
        </w:rPr>
      </w:pPr>
    </w:p>
    <w:p w14:paraId="6EAC6F9F" w14:textId="77777777" w:rsidR="004C40C3" w:rsidRPr="00663625" w:rsidRDefault="004702D8" w:rsidP="00663625">
      <w:pPr>
        <w:pStyle w:val="berschrift1"/>
        <w:rPr>
          <w:rFonts w:cs="Arial"/>
          <w:szCs w:val="16"/>
        </w:rPr>
      </w:pPr>
      <w:r w:rsidRPr="00663625">
        <w:rPr>
          <w:rFonts w:cs="Arial"/>
          <w:szCs w:val="16"/>
        </w:rPr>
        <w:t xml:space="preserve">§ </w:t>
      </w:r>
      <w:r w:rsidR="00020A5A" w:rsidRPr="00663625">
        <w:rPr>
          <w:rFonts w:cs="Arial"/>
          <w:szCs w:val="16"/>
        </w:rPr>
        <w:t>7</w:t>
      </w:r>
    </w:p>
    <w:p w14:paraId="684313A1" w14:textId="77777777" w:rsidR="00020A5A" w:rsidRPr="0086290E" w:rsidRDefault="00A4217F" w:rsidP="00663625">
      <w:pPr>
        <w:pStyle w:val="berschrift1"/>
        <w:rPr>
          <w:rFonts w:cs="Arial"/>
          <w:b w:val="0"/>
          <w:szCs w:val="16"/>
        </w:rPr>
      </w:pPr>
      <w:proofErr w:type="spellStart"/>
      <w:r w:rsidRPr="00663625">
        <w:rPr>
          <w:rFonts w:cs="Arial"/>
          <w:szCs w:val="16"/>
        </w:rPr>
        <w:t>Defect</w:t>
      </w:r>
      <w:proofErr w:type="spellEnd"/>
      <w:r w:rsidR="001D667C">
        <w:rPr>
          <w:rFonts w:cs="Arial"/>
          <w:szCs w:val="16"/>
        </w:rPr>
        <w:t xml:space="preserve"> </w:t>
      </w:r>
      <w:proofErr w:type="spellStart"/>
      <w:r w:rsidR="001D667C">
        <w:rPr>
          <w:rFonts w:cs="Arial"/>
          <w:szCs w:val="16"/>
        </w:rPr>
        <w:t>inspections</w:t>
      </w:r>
      <w:proofErr w:type="spellEnd"/>
      <w:r w:rsidR="001D667C">
        <w:rPr>
          <w:rFonts w:cs="Arial"/>
          <w:szCs w:val="16"/>
        </w:rPr>
        <w:t xml:space="preserve"> and </w:t>
      </w:r>
      <w:proofErr w:type="spellStart"/>
      <w:r w:rsidR="001D667C">
        <w:rPr>
          <w:rFonts w:cs="Arial"/>
          <w:szCs w:val="16"/>
        </w:rPr>
        <w:t>W</w:t>
      </w:r>
      <w:r w:rsidR="004C40C3" w:rsidRPr="00663625">
        <w:rPr>
          <w:rFonts w:cs="Arial"/>
          <w:szCs w:val="16"/>
        </w:rPr>
        <w:t>arranty</w:t>
      </w:r>
      <w:proofErr w:type="spellEnd"/>
    </w:p>
    <w:p w14:paraId="705504D7" w14:textId="77777777" w:rsidR="00F67B63" w:rsidRPr="007A3364" w:rsidRDefault="00E5094E" w:rsidP="00E5094E">
      <w:pPr>
        <w:numPr>
          <w:ilvl w:val="0"/>
          <w:numId w:val="18"/>
        </w:numPr>
        <w:rPr>
          <w:rFonts w:ascii="Arial" w:hAnsi="Arial" w:cs="Arial"/>
          <w:sz w:val="14"/>
          <w:szCs w:val="14"/>
          <w:lang w:val="en-GB"/>
        </w:rPr>
      </w:pPr>
      <w:r w:rsidRPr="007A3364">
        <w:rPr>
          <w:rFonts w:ascii="Arial" w:hAnsi="Arial" w:cs="Arial"/>
          <w:sz w:val="14"/>
          <w:szCs w:val="14"/>
          <w:lang w:val="en-GB"/>
        </w:rPr>
        <w:t>Our duty to inspect is limited to defects which become apparent during our incoming goods inspection by external examination, including the delivery documents (e</w:t>
      </w:r>
      <w:r w:rsidR="00C8608B" w:rsidRPr="007A3364">
        <w:rPr>
          <w:rFonts w:ascii="Arial" w:hAnsi="Arial" w:cs="Arial"/>
          <w:sz w:val="14"/>
          <w:szCs w:val="14"/>
          <w:lang w:val="en-GB"/>
        </w:rPr>
        <w:t>.</w:t>
      </w:r>
      <w:r w:rsidRPr="007A3364">
        <w:rPr>
          <w:rFonts w:ascii="Arial" w:hAnsi="Arial" w:cs="Arial"/>
          <w:sz w:val="14"/>
          <w:szCs w:val="14"/>
          <w:lang w:val="en-GB"/>
        </w:rPr>
        <w:t>g. transport damage, incorrect and short delivery) or which are recognisable during our quality control by random sampling. If acceptance has been agreed, there is no obligation to inspect. Otherwise, it depends on the extent to which an inspection is feasible in the ordinary course of business, taking into account the circumstances of the individual case. Our obligation to give notice of defects discovered later remains unaffected</w:t>
      </w:r>
      <w:r w:rsidR="005C3B3F">
        <w:rPr>
          <w:rFonts w:ascii="Arial" w:hAnsi="Arial" w:cs="Arial"/>
          <w:sz w:val="14"/>
          <w:szCs w:val="14"/>
          <w:lang w:val="en-GB"/>
        </w:rPr>
        <w:t>.</w:t>
      </w:r>
    </w:p>
    <w:p w14:paraId="08A7A7E4" w14:textId="77777777" w:rsidR="0059517D" w:rsidRDefault="004C40C3" w:rsidP="00A4217F">
      <w:pPr>
        <w:numPr>
          <w:ilvl w:val="0"/>
          <w:numId w:val="18"/>
        </w:numPr>
        <w:rPr>
          <w:rFonts w:ascii="Arial" w:hAnsi="Arial" w:cs="Arial"/>
          <w:sz w:val="14"/>
          <w:szCs w:val="14"/>
        </w:rPr>
      </w:pPr>
      <w:r w:rsidRPr="007A3364">
        <w:rPr>
          <w:rFonts w:ascii="Arial" w:hAnsi="Arial" w:cs="Arial"/>
          <w:sz w:val="14"/>
          <w:szCs w:val="14"/>
          <w:lang w:val="en-GB"/>
        </w:rPr>
        <w:t xml:space="preserve">We shall be entitled to the </w:t>
      </w:r>
      <w:r w:rsidR="00403825" w:rsidRPr="007A3364">
        <w:rPr>
          <w:rFonts w:ascii="Arial" w:hAnsi="Arial" w:cs="Arial"/>
          <w:sz w:val="14"/>
          <w:szCs w:val="14"/>
          <w:lang w:val="en-GB"/>
        </w:rPr>
        <w:t xml:space="preserve">statutory warranty claims </w:t>
      </w:r>
      <w:r w:rsidR="005C3B3F">
        <w:rPr>
          <w:rFonts w:ascii="Arial" w:hAnsi="Arial" w:cs="Arial"/>
          <w:sz w:val="14"/>
          <w:szCs w:val="14"/>
          <w:lang w:val="en-GB"/>
        </w:rPr>
        <w:t>without restrictions</w:t>
      </w:r>
      <w:r w:rsidRPr="007A3364">
        <w:rPr>
          <w:rFonts w:ascii="Arial" w:hAnsi="Arial" w:cs="Arial"/>
          <w:sz w:val="14"/>
          <w:szCs w:val="14"/>
          <w:lang w:val="en-GB"/>
        </w:rPr>
        <w:t xml:space="preserve">. </w:t>
      </w:r>
      <w:r w:rsidR="004C70A9" w:rsidRPr="007A3364">
        <w:rPr>
          <w:rFonts w:ascii="Arial" w:hAnsi="Arial" w:cs="Arial"/>
          <w:sz w:val="14"/>
          <w:szCs w:val="14"/>
          <w:lang w:val="en-GB"/>
        </w:rPr>
        <w:t xml:space="preserve">In particular, </w:t>
      </w:r>
      <w:r w:rsidRPr="007A3364">
        <w:rPr>
          <w:rFonts w:ascii="Arial" w:hAnsi="Arial" w:cs="Arial"/>
          <w:sz w:val="14"/>
          <w:szCs w:val="14"/>
          <w:lang w:val="en-GB"/>
        </w:rPr>
        <w:t xml:space="preserve">we are entitled, at our discretion, to demand that the supplier rectify the defect or supply a replacement. In this case, the supplier shall bear the expenses necessary for the purpose of remedying the defect or delivering a replacement. </w:t>
      </w:r>
      <w:r w:rsidR="00403825">
        <w:rPr>
          <w:rFonts w:ascii="Arial" w:hAnsi="Arial" w:cs="Arial"/>
          <w:sz w:val="14"/>
          <w:szCs w:val="14"/>
        </w:rPr>
        <w:t xml:space="preserve">Further </w:t>
      </w:r>
      <w:proofErr w:type="spellStart"/>
      <w:r w:rsidR="00403825">
        <w:rPr>
          <w:rFonts w:ascii="Arial" w:hAnsi="Arial" w:cs="Arial"/>
          <w:sz w:val="14"/>
          <w:szCs w:val="14"/>
        </w:rPr>
        <w:t>statutory</w:t>
      </w:r>
      <w:proofErr w:type="spellEnd"/>
      <w:r w:rsidR="00403825">
        <w:rPr>
          <w:rFonts w:ascii="Arial" w:hAnsi="Arial" w:cs="Arial"/>
          <w:sz w:val="14"/>
          <w:szCs w:val="14"/>
        </w:rPr>
        <w:t xml:space="preserve"> </w:t>
      </w:r>
      <w:proofErr w:type="spellStart"/>
      <w:r w:rsidR="00403825">
        <w:rPr>
          <w:rFonts w:ascii="Arial" w:hAnsi="Arial" w:cs="Arial"/>
          <w:sz w:val="14"/>
          <w:szCs w:val="14"/>
        </w:rPr>
        <w:t>rights</w:t>
      </w:r>
      <w:proofErr w:type="spellEnd"/>
      <w:r w:rsidR="00403825">
        <w:rPr>
          <w:rFonts w:ascii="Arial" w:hAnsi="Arial" w:cs="Arial"/>
          <w:sz w:val="14"/>
          <w:szCs w:val="14"/>
        </w:rPr>
        <w:t xml:space="preserve"> and </w:t>
      </w:r>
      <w:proofErr w:type="spellStart"/>
      <w:r w:rsidR="00403825">
        <w:rPr>
          <w:rFonts w:ascii="Arial" w:hAnsi="Arial" w:cs="Arial"/>
          <w:sz w:val="14"/>
          <w:szCs w:val="14"/>
        </w:rPr>
        <w:t>claims</w:t>
      </w:r>
      <w:proofErr w:type="spellEnd"/>
      <w:r w:rsidR="00403825">
        <w:rPr>
          <w:rFonts w:ascii="Arial" w:hAnsi="Arial" w:cs="Arial"/>
          <w:sz w:val="14"/>
          <w:szCs w:val="14"/>
        </w:rPr>
        <w:t xml:space="preserve"> </w:t>
      </w:r>
      <w:proofErr w:type="spellStart"/>
      <w:r w:rsidR="00403825">
        <w:rPr>
          <w:rFonts w:ascii="Arial" w:hAnsi="Arial" w:cs="Arial"/>
          <w:sz w:val="14"/>
          <w:szCs w:val="14"/>
        </w:rPr>
        <w:t>remain</w:t>
      </w:r>
      <w:proofErr w:type="spellEnd"/>
      <w:r w:rsidR="00403825">
        <w:rPr>
          <w:rFonts w:ascii="Arial" w:hAnsi="Arial" w:cs="Arial"/>
          <w:sz w:val="14"/>
          <w:szCs w:val="14"/>
        </w:rPr>
        <w:t xml:space="preserve"> </w:t>
      </w:r>
      <w:proofErr w:type="spellStart"/>
      <w:r w:rsidRPr="0086290E">
        <w:rPr>
          <w:rFonts w:ascii="Arial" w:hAnsi="Arial" w:cs="Arial"/>
          <w:sz w:val="14"/>
          <w:szCs w:val="14"/>
        </w:rPr>
        <w:t>reserved</w:t>
      </w:r>
      <w:proofErr w:type="spellEnd"/>
      <w:r w:rsidRPr="0086290E">
        <w:rPr>
          <w:rFonts w:ascii="Arial" w:hAnsi="Arial" w:cs="Arial"/>
          <w:sz w:val="14"/>
          <w:szCs w:val="14"/>
        </w:rPr>
        <w:t>.</w:t>
      </w:r>
    </w:p>
    <w:p w14:paraId="22E08C01" w14:textId="77777777" w:rsidR="00971005" w:rsidRPr="00E9368B" w:rsidRDefault="004C70A9" w:rsidP="00C8608B">
      <w:pPr>
        <w:numPr>
          <w:ilvl w:val="0"/>
          <w:numId w:val="18"/>
        </w:numPr>
        <w:rPr>
          <w:rFonts w:ascii="Arial" w:hAnsi="Arial" w:cs="Arial"/>
          <w:sz w:val="14"/>
          <w:szCs w:val="14"/>
        </w:rPr>
      </w:pPr>
      <w:r w:rsidRPr="007A3364">
        <w:rPr>
          <w:rFonts w:ascii="Arial" w:hAnsi="Arial" w:cs="Arial"/>
          <w:sz w:val="14"/>
          <w:szCs w:val="14"/>
          <w:lang w:val="en-GB"/>
        </w:rPr>
        <w:t xml:space="preserve">In urgent cases </w:t>
      </w:r>
      <w:r w:rsidR="00C8608B" w:rsidRPr="007A3364">
        <w:rPr>
          <w:rFonts w:ascii="Arial" w:hAnsi="Arial" w:cs="Arial"/>
          <w:sz w:val="14"/>
          <w:szCs w:val="14"/>
          <w:lang w:val="en-GB"/>
        </w:rPr>
        <w:t xml:space="preserve">(in particular in the event of a risk to operational safety or imminent occurrence of disproportionate damage), in which subsequent fulfilment by the supplier is unreasonable for us, </w:t>
      </w:r>
      <w:r w:rsidRPr="007A3364">
        <w:rPr>
          <w:rFonts w:ascii="Arial" w:hAnsi="Arial" w:cs="Arial"/>
          <w:sz w:val="14"/>
          <w:szCs w:val="14"/>
          <w:lang w:val="en-GB"/>
        </w:rPr>
        <w:t xml:space="preserve">or if the supplier is in default with the fulfilment of its warranty obligations </w:t>
      </w:r>
      <w:r w:rsidR="00751E1C" w:rsidRPr="007A3364">
        <w:rPr>
          <w:rFonts w:ascii="Arial" w:hAnsi="Arial" w:cs="Arial"/>
          <w:sz w:val="14"/>
          <w:szCs w:val="14"/>
          <w:lang w:val="en-GB"/>
        </w:rPr>
        <w:t>or subsequent fulfilment has failed</w:t>
      </w:r>
      <w:r w:rsidRPr="007A3364">
        <w:rPr>
          <w:rFonts w:ascii="Arial" w:hAnsi="Arial" w:cs="Arial"/>
          <w:sz w:val="14"/>
          <w:szCs w:val="14"/>
          <w:lang w:val="en-GB"/>
        </w:rPr>
        <w:t xml:space="preserve">, we shall be entitled to remedy the defects ourselves or have them remedied or procure a replacement at the supplier's expense. If we choose this course of action, we shall notify the supplier accordingly. </w:t>
      </w:r>
      <w:r w:rsidR="00751E1C">
        <w:rPr>
          <w:rFonts w:ascii="Arial" w:hAnsi="Arial" w:cs="Arial"/>
          <w:sz w:val="14"/>
          <w:szCs w:val="14"/>
        </w:rPr>
        <w:t xml:space="preserve">Other </w:t>
      </w:r>
      <w:proofErr w:type="spellStart"/>
      <w:r w:rsidR="00751E1C">
        <w:rPr>
          <w:rFonts w:ascii="Arial" w:hAnsi="Arial" w:cs="Arial"/>
          <w:sz w:val="14"/>
          <w:szCs w:val="14"/>
        </w:rPr>
        <w:t>rights</w:t>
      </w:r>
      <w:proofErr w:type="spellEnd"/>
      <w:r w:rsidR="00751E1C">
        <w:rPr>
          <w:rFonts w:ascii="Arial" w:hAnsi="Arial" w:cs="Arial"/>
          <w:sz w:val="14"/>
          <w:szCs w:val="14"/>
        </w:rPr>
        <w:t xml:space="preserve"> and </w:t>
      </w:r>
      <w:proofErr w:type="spellStart"/>
      <w:r w:rsidR="00751E1C">
        <w:rPr>
          <w:rFonts w:ascii="Arial" w:hAnsi="Arial" w:cs="Arial"/>
          <w:sz w:val="14"/>
          <w:szCs w:val="14"/>
        </w:rPr>
        <w:t>claims</w:t>
      </w:r>
      <w:proofErr w:type="spellEnd"/>
      <w:r w:rsidR="00751E1C">
        <w:rPr>
          <w:rFonts w:ascii="Arial" w:hAnsi="Arial" w:cs="Arial"/>
          <w:sz w:val="14"/>
          <w:szCs w:val="14"/>
        </w:rPr>
        <w:t xml:space="preserve"> </w:t>
      </w:r>
      <w:proofErr w:type="spellStart"/>
      <w:r w:rsidR="00751E1C">
        <w:rPr>
          <w:rFonts w:ascii="Arial" w:hAnsi="Arial" w:cs="Arial"/>
          <w:sz w:val="14"/>
          <w:szCs w:val="14"/>
        </w:rPr>
        <w:t>remain</w:t>
      </w:r>
      <w:proofErr w:type="spellEnd"/>
      <w:r w:rsidR="00751E1C">
        <w:rPr>
          <w:rFonts w:ascii="Arial" w:hAnsi="Arial" w:cs="Arial"/>
          <w:sz w:val="14"/>
          <w:szCs w:val="14"/>
        </w:rPr>
        <w:t xml:space="preserve"> </w:t>
      </w:r>
      <w:proofErr w:type="spellStart"/>
      <w:r w:rsidR="00751E1C">
        <w:rPr>
          <w:rFonts w:ascii="Arial" w:hAnsi="Arial" w:cs="Arial"/>
          <w:sz w:val="14"/>
          <w:szCs w:val="14"/>
        </w:rPr>
        <w:t>unaffected</w:t>
      </w:r>
      <w:proofErr w:type="spellEnd"/>
      <w:r w:rsidR="00751E1C">
        <w:rPr>
          <w:rFonts w:ascii="Arial" w:hAnsi="Arial" w:cs="Arial"/>
          <w:sz w:val="14"/>
          <w:szCs w:val="14"/>
        </w:rPr>
        <w:t>.</w:t>
      </w:r>
    </w:p>
    <w:p w14:paraId="1B67C25B" w14:textId="77777777" w:rsidR="004C40C3" w:rsidRPr="007A3364" w:rsidRDefault="00121235" w:rsidP="00A4217F">
      <w:pPr>
        <w:numPr>
          <w:ilvl w:val="0"/>
          <w:numId w:val="18"/>
        </w:numPr>
        <w:rPr>
          <w:rFonts w:ascii="Arial" w:hAnsi="Arial" w:cs="Arial"/>
          <w:sz w:val="14"/>
          <w:szCs w:val="14"/>
          <w:lang w:val="en-GB"/>
        </w:rPr>
      </w:pPr>
      <w:r w:rsidRPr="007A3364">
        <w:rPr>
          <w:rFonts w:ascii="Arial" w:hAnsi="Arial" w:cs="Arial"/>
          <w:sz w:val="14"/>
          <w:szCs w:val="14"/>
          <w:lang w:val="en-GB"/>
        </w:rPr>
        <w:t xml:space="preserve">The limitation period for </w:t>
      </w:r>
      <w:r w:rsidR="004C70A9" w:rsidRPr="007A3364">
        <w:rPr>
          <w:rFonts w:ascii="Arial" w:hAnsi="Arial" w:cs="Arial"/>
          <w:sz w:val="14"/>
          <w:szCs w:val="14"/>
          <w:lang w:val="en-GB"/>
        </w:rPr>
        <w:t xml:space="preserve">claims for defects </w:t>
      </w:r>
      <w:r w:rsidRPr="007A3364">
        <w:rPr>
          <w:rFonts w:ascii="Arial" w:hAnsi="Arial" w:cs="Arial"/>
          <w:sz w:val="14"/>
          <w:szCs w:val="14"/>
          <w:lang w:val="en-GB"/>
        </w:rPr>
        <w:t xml:space="preserve">is 36 months from delivery. In the cases of §§ 438 Para. 1 No. 2, 634a Para. 1 No. 2 and 3 </w:t>
      </w:r>
      <w:r w:rsidR="005C3B3F">
        <w:rPr>
          <w:rFonts w:ascii="Arial" w:hAnsi="Arial" w:cs="Arial"/>
          <w:sz w:val="14"/>
          <w:szCs w:val="14"/>
          <w:lang w:val="en-GB"/>
        </w:rPr>
        <w:t>of the German Civil Code (</w:t>
      </w:r>
      <w:r w:rsidRPr="007A3364">
        <w:rPr>
          <w:rFonts w:ascii="Arial" w:hAnsi="Arial" w:cs="Arial"/>
          <w:sz w:val="14"/>
          <w:szCs w:val="14"/>
          <w:lang w:val="en-GB"/>
        </w:rPr>
        <w:t>BGB</w:t>
      </w:r>
      <w:r w:rsidR="005C3B3F">
        <w:rPr>
          <w:rFonts w:ascii="Arial" w:hAnsi="Arial" w:cs="Arial"/>
          <w:sz w:val="14"/>
          <w:szCs w:val="14"/>
          <w:lang w:val="en-GB"/>
        </w:rPr>
        <w:t>)</w:t>
      </w:r>
      <w:r w:rsidRPr="007A3364">
        <w:rPr>
          <w:rFonts w:ascii="Arial" w:hAnsi="Arial" w:cs="Arial"/>
          <w:sz w:val="14"/>
          <w:szCs w:val="14"/>
          <w:lang w:val="en-GB"/>
        </w:rPr>
        <w:t xml:space="preserve">, </w:t>
      </w:r>
      <w:r w:rsidR="004C70A9" w:rsidRPr="007A3364">
        <w:rPr>
          <w:rFonts w:ascii="Arial" w:hAnsi="Arial" w:cs="Arial"/>
          <w:sz w:val="14"/>
          <w:szCs w:val="14"/>
          <w:lang w:val="en-GB"/>
        </w:rPr>
        <w:t xml:space="preserve">the statutory limitation periods </w:t>
      </w:r>
      <w:r w:rsidRPr="007A3364">
        <w:rPr>
          <w:rFonts w:ascii="Arial" w:hAnsi="Arial" w:cs="Arial"/>
          <w:sz w:val="14"/>
          <w:szCs w:val="14"/>
          <w:lang w:val="en-GB"/>
        </w:rPr>
        <w:t xml:space="preserve">stated therein </w:t>
      </w:r>
      <w:r w:rsidR="004C70A9" w:rsidRPr="007A3364">
        <w:rPr>
          <w:rFonts w:ascii="Arial" w:hAnsi="Arial" w:cs="Arial"/>
          <w:sz w:val="14"/>
          <w:szCs w:val="14"/>
          <w:lang w:val="en-GB"/>
        </w:rPr>
        <w:t xml:space="preserve">shall apply </w:t>
      </w:r>
      <w:r w:rsidR="00C6422E" w:rsidRPr="007A3364">
        <w:rPr>
          <w:rFonts w:ascii="Arial" w:hAnsi="Arial" w:cs="Arial"/>
          <w:sz w:val="14"/>
          <w:szCs w:val="14"/>
          <w:lang w:val="en-GB"/>
        </w:rPr>
        <w:t>in deviation from this</w:t>
      </w:r>
      <w:r w:rsidR="004C70A9" w:rsidRPr="007A3364">
        <w:rPr>
          <w:rFonts w:ascii="Arial" w:hAnsi="Arial" w:cs="Arial"/>
          <w:sz w:val="14"/>
          <w:szCs w:val="14"/>
          <w:lang w:val="en-GB"/>
        </w:rPr>
        <w:t xml:space="preserve">. </w:t>
      </w:r>
      <w:r w:rsidR="00C6422E" w:rsidRPr="007A3364">
        <w:rPr>
          <w:rFonts w:ascii="Arial" w:hAnsi="Arial" w:cs="Arial"/>
          <w:sz w:val="14"/>
          <w:szCs w:val="14"/>
          <w:lang w:val="en-GB"/>
        </w:rPr>
        <w:t xml:space="preserve">The limitation regulations in § 445b </w:t>
      </w:r>
      <w:r w:rsidR="005C3B3F">
        <w:rPr>
          <w:rFonts w:ascii="Arial" w:hAnsi="Arial" w:cs="Arial"/>
          <w:sz w:val="14"/>
          <w:szCs w:val="14"/>
          <w:lang w:val="en-GB"/>
        </w:rPr>
        <w:t>of the German Civil Code (</w:t>
      </w:r>
      <w:r w:rsidR="00C6422E" w:rsidRPr="007A3364">
        <w:rPr>
          <w:rFonts w:ascii="Arial" w:hAnsi="Arial" w:cs="Arial"/>
          <w:sz w:val="14"/>
          <w:szCs w:val="14"/>
          <w:lang w:val="en-GB"/>
        </w:rPr>
        <w:t>BGB</w:t>
      </w:r>
      <w:r w:rsidR="005C3B3F">
        <w:rPr>
          <w:rFonts w:ascii="Arial" w:hAnsi="Arial" w:cs="Arial"/>
          <w:sz w:val="14"/>
          <w:szCs w:val="14"/>
          <w:lang w:val="en-GB"/>
        </w:rPr>
        <w:t>)</w:t>
      </w:r>
      <w:r w:rsidR="00C6422E" w:rsidRPr="007A3364">
        <w:rPr>
          <w:rFonts w:ascii="Arial" w:hAnsi="Arial" w:cs="Arial"/>
          <w:sz w:val="14"/>
          <w:szCs w:val="14"/>
          <w:lang w:val="en-GB"/>
        </w:rPr>
        <w:t xml:space="preserve"> also remain unaffected. </w:t>
      </w:r>
      <w:r w:rsidR="0059517D" w:rsidRPr="007A3364">
        <w:rPr>
          <w:rFonts w:ascii="Arial" w:hAnsi="Arial" w:cs="Arial"/>
          <w:sz w:val="14"/>
          <w:szCs w:val="14"/>
          <w:lang w:val="en-GB"/>
        </w:rPr>
        <w:t xml:space="preserve">In the event of a replacement delivery or rectification of defects to fulfil the warranty obligation, the warranty period for replaced parts shall begin anew. </w:t>
      </w:r>
      <w:r w:rsidR="00403825" w:rsidRPr="007A3364">
        <w:rPr>
          <w:rFonts w:ascii="Arial" w:hAnsi="Arial" w:cs="Arial"/>
          <w:sz w:val="14"/>
          <w:szCs w:val="14"/>
          <w:lang w:val="en-GB"/>
        </w:rPr>
        <w:t xml:space="preserve">The warranty period shall be </w:t>
      </w:r>
      <w:r w:rsidR="00971005" w:rsidRPr="007A3364">
        <w:rPr>
          <w:rFonts w:ascii="Arial" w:hAnsi="Arial" w:cs="Arial"/>
          <w:sz w:val="14"/>
          <w:szCs w:val="14"/>
          <w:lang w:val="en-GB"/>
        </w:rPr>
        <w:t xml:space="preserve">suspended </w:t>
      </w:r>
      <w:r w:rsidR="00403825" w:rsidRPr="007A3364">
        <w:rPr>
          <w:rFonts w:ascii="Arial" w:hAnsi="Arial" w:cs="Arial"/>
          <w:sz w:val="14"/>
          <w:szCs w:val="14"/>
          <w:lang w:val="en-GB"/>
        </w:rPr>
        <w:t xml:space="preserve">by the assertion of warranty claims until </w:t>
      </w:r>
      <w:r w:rsidR="00971005" w:rsidRPr="007A3364">
        <w:rPr>
          <w:rFonts w:ascii="Arial" w:hAnsi="Arial" w:cs="Arial"/>
          <w:sz w:val="14"/>
          <w:szCs w:val="14"/>
          <w:lang w:val="en-GB"/>
        </w:rPr>
        <w:t xml:space="preserve">the claim </w:t>
      </w:r>
      <w:r w:rsidR="00403825" w:rsidRPr="007A3364">
        <w:rPr>
          <w:rFonts w:ascii="Arial" w:hAnsi="Arial" w:cs="Arial"/>
          <w:sz w:val="14"/>
          <w:szCs w:val="14"/>
          <w:lang w:val="en-GB"/>
        </w:rPr>
        <w:t xml:space="preserve">is </w:t>
      </w:r>
      <w:r w:rsidR="00971005" w:rsidRPr="007A3364">
        <w:rPr>
          <w:rFonts w:ascii="Arial" w:hAnsi="Arial" w:cs="Arial"/>
          <w:sz w:val="14"/>
          <w:szCs w:val="14"/>
          <w:lang w:val="en-GB"/>
        </w:rPr>
        <w:t xml:space="preserve">rejected by the supplier. Other statutory </w:t>
      </w:r>
      <w:r w:rsidR="0059517D" w:rsidRPr="007A3364">
        <w:rPr>
          <w:rFonts w:ascii="Arial" w:hAnsi="Arial" w:cs="Arial"/>
          <w:sz w:val="14"/>
          <w:szCs w:val="14"/>
          <w:lang w:val="en-GB"/>
        </w:rPr>
        <w:t>regulations on the suspension of the limitation period shall remain unaffected.</w:t>
      </w:r>
    </w:p>
    <w:p w14:paraId="7697D52D" w14:textId="77777777" w:rsidR="0086290E" w:rsidRPr="007A3364" w:rsidRDefault="0086290E" w:rsidP="006B3D1F">
      <w:pPr>
        <w:ind w:left="705"/>
        <w:rPr>
          <w:rFonts w:ascii="Arial" w:hAnsi="Arial" w:cs="Arial"/>
          <w:sz w:val="14"/>
          <w:szCs w:val="14"/>
          <w:lang w:val="en-GB"/>
        </w:rPr>
      </w:pPr>
    </w:p>
    <w:p w14:paraId="39DA216D" w14:textId="77777777" w:rsidR="004C40C3" w:rsidRPr="00663625" w:rsidRDefault="00020A5A" w:rsidP="00663625">
      <w:pPr>
        <w:pStyle w:val="berschrift1"/>
        <w:rPr>
          <w:rFonts w:cs="Arial"/>
          <w:szCs w:val="16"/>
        </w:rPr>
      </w:pPr>
      <w:r w:rsidRPr="00663625">
        <w:rPr>
          <w:rFonts w:cs="Arial"/>
          <w:szCs w:val="16"/>
        </w:rPr>
        <w:t>§ 8</w:t>
      </w:r>
    </w:p>
    <w:p w14:paraId="004112AA" w14:textId="77777777" w:rsidR="004C40C3" w:rsidRPr="0086290E" w:rsidRDefault="004C70A9">
      <w:pPr>
        <w:jc w:val="center"/>
        <w:rPr>
          <w:rFonts w:ascii="Arial" w:hAnsi="Arial" w:cs="Arial"/>
          <w:b/>
          <w:sz w:val="16"/>
          <w:szCs w:val="16"/>
        </w:rPr>
      </w:pPr>
      <w:r w:rsidRPr="0086290E">
        <w:rPr>
          <w:rFonts w:ascii="Arial" w:hAnsi="Arial" w:cs="Arial"/>
          <w:b/>
          <w:sz w:val="16"/>
          <w:szCs w:val="16"/>
        </w:rPr>
        <w:t xml:space="preserve">    </w:t>
      </w:r>
      <w:r w:rsidR="005C3B3F">
        <w:rPr>
          <w:rFonts w:ascii="Arial" w:hAnsi="Arial" w:cs="Arial"/>
          <w:b/>
          <w:sz w:val="16"/>
          <w:szCs w:val="16"/>
        </w:rPr>
        <w:t xml:space="preserve">Retention </w:t>
      </w:r>
      <w:proofErr w:type="spellStart"/>
      <w:r w:rsidR="005C3B3F">
        <w:rPr>
          <w:rFonts w:ascii="Arial" w:hAnsi="Arial" w:cs="Arial"/>
          <w:b/>
          <w:sz w:val="16"/>
          <w:szCs w:val="16"/>
        </w:rPr>
        <w:t>of</w:t>
      </w:r>
      <w:proofErr w:type="spellEnd"/>
      <w:r w:rsidR="005C3B3F">
        <w:rPr>
          <w:rFonts w:ascii="Arial" w:hAnsi="Arial" w:cs="Arial"/>
          <w:b/>
          <w:sz w:val="16"/>
          <w:szCs w:val="16"/>
        </w:rPr>
        <w:t xml:space="preserve"> T</w:t>
      </w:r>
      <w:r w:rsidRPr="0086290E">
        <w:rPr>
          <w:rFonts w:ascii="Arial" w:hAnsi="Arial" w:cs="Arial"/>
          <w:b/>
          <w:sz w:val="16"/>
          <w:szCs w:val="16"/>
        </w:rPr>
        <w:t>itle</w:t>
      </w:r>
    </w:p>
    <w:p w14:paraId="5B75C2D9" w14:textId="77777777" w:rsidR="009C3078" w:rsidRPr="007A3364" w:rsidRDefault="004C40C3" w:rsidP="009C3078">
      <w:pPr>
        <w:numPr>
          <w:ilvl w:val="0"/>
          <w:numId w:val="19"/>
        </w:numPr>
        <w:rPr>
          <w:rFonts w:ascii="Arial" w:hAnsi="Arial" w:cs="Arial"/>
          <w:sz w:val="14"/>
          <w:szCs w:val="14"/>
          <w:lang w:val="en-GB"/>
        </w:rPr>
      </w:pPr>
      <w:r w:rsidRPr="007A3364">
        <w:rPr>
          <w:rFonts w:ascii="Arial" w:hAnsi="Arial" w:cs="Arial"/>
          <w:sz w:val="14"/>
          <w:szCs w:val="14"/>
          <w:lang w:val="en-GB"/>
        </w:rPr>
        <w:t xml:space="preserve">If we provide parts to the supplier, we reserve title to these parts. Processing or remodelling by the supplier shall be carried out on our behalf. In the event of processing or mixing, we shall acquire co-ownership of the new item in the ratio of the value of our item to the other processed items at the time of processing. </w:t>
      </w:r>
    </w:p>
    <w:p w14:paraId="4FC0D66D" w14:textId="77777777" w:rsidR="008F365B" w:rsidRPr="00267ED6" w:rsidRDefault="004C70A9" w:rsidP="00267ED6">
      <w:pPr>
        <w:numPr>
          <w:ilvl w:val="0"/>
          <w:numId w:val="19"/>
        </w:numPr>
        <w:rPr>
          <w:rFonts w:ascii="Arial" w:hAnsi="Arial" w:cs="Arial"/>
          <w:sz w:val="14"/>
          <w:szCs w:val="14"/>
          <w:lang w:val="en-GB"/>
        </w:rPr>
      </w:pPr>
      <w:r w:rsidRPr="007A3364">
        <w:rPr>
          <w:rFonts w:ascii="Arial" w:hAnsi="Arial" w:cs="Arial"/>
          <w:sz w:val="14"/>
          <w:szCs w:val="14"/>
          <w:lang w:val="en-GB"/>
        </w:rPr>
        <w:t>The transfer of ownership of the goods to us must take place unconditionally and without regard to the payment of the price. If, however, in individual cases we accept an offer of the s</w:t>
      </w:r>
      <w:r w:rsidR="005C3B3F">
        <w:rPr>
          <w:rFonts w:ascii="Arial" w:hAnsi="Arial" w:cs="Arial"/>
          <w:sz w:val="14"/>
          <w:szCs w:val="14"/>
          <w:lang w:val="en-GB"/>
        </w:rPr>
        <w:t>upplier</w:t>
      </w:r>
      <w:r w:rsidRPr="007A3364">
        <w:rPr>
          <w:rFonts w:ascii="Arial" w:hAnsi="Arial" w:cs="Arial"/>
          <w:sz w:val="14"/>
          <w:szCs w:val="14"/>
          <w:lang w:val="en-GB"/>
        </w:rPr>
        <w:t xml:space="preserve"> for transfer of ownership conditional upon payment o</w:t>
      </w:r>
      <w:r w:rsidR="005C3B3F">
        <w:rPr>
          <w:rFonts w:ascii="Arial" w:hAnsi="Arial" w:cs="Arial"/>
          <w:sz w:val="14"/>
          <w:szCs w:val="14"/>
          <w:lang w:val="en-GB"/>
        </w:rPr>
        <w:t>f the purchase price, the supplie</w:t>
      </w:r>
      <w:r w:rsidR="00267ED6">
        <w:rPr>
          <w:rFonts w:ascii="Arial" w:hAnsi="Arial" w:cs="Arial"/>
          <w:sz w:val="14"/>
          <w:szCs w:val="14"/>
          <w:lang w:val="en-GB"/>
        </w:rPr>
        <w:t>r</w:t>
      </w:r>
      <w:r w:rsidRPr="007A3364">
        <w:rPr>
          <w:rFonts w:ascii="Arial" w:hAnsi="Arial" w:cs="Arial"/>
          <w:sz w:val="14"/>
          <w:szCs w:val="14"/>
          <w:lang w:val="en-GB"/>
        </w:rPr>
        <w:t xml:space="preserve">'s reservation of title shall expire at the latest upon payment of the purchase price for the delivered goods. </w:t>
      </w:r>
      <w:r w:rsidR="008870F5" w:rsidRPr="007A3364">
        <w:rPr>
          <w:rFonts w:ascii="Arial" w:hAnsi="Arial" w:cs="Arial"/>
          <w:sz w:val="14"/>
          <w:szCs w:val="14"/>
          <w:lang w:val="en-GB"/>
        </w:rPr>
        <w:t xml:space="preserve">In such a case, we shall remain authorised to resell the goods in the ordinary course of business even before payment of the purchase price, assigning the resulting claim in advance (alternatively, the simple retention of title extended to the resale shall apply). </w:t>
      </w:r>
      <w:r w:rsidRPr="00267ED6">
        <w:rPr>
          <w:rFonts w:ascii="Arial" w:hAnsi="Arial" w:cs="Arial"/>
          <w:sz w:val="14"/>
          <w:szCs w:val="14"/>
          <w:lang w:val="en-GB"/>
        </w:rPr>
        <w:t>This excludes all other forms of retention of title, in particular the extended retention of title, the forwarded retention of title and the retention of title extended to further processing.</w:t>
      </w:r>
    </w:p>
    <w:p w14:paraId="33EEE26C" w14:textId="77777777" w:rsidR="0086290E" w:rsidRPr="007A3364" w:rsidRDefault="0086290E">
      <w:pPr>
        <w:pStyle w:val="Textkrper-Einzug3"/>
        <w:ind w:firstLine="0"/>
        <w:rPr>
          <w:rFonts w:cs="Arial"/>
          <w:sz w:val="14"/>
          <w:szCs w:val="14"/>
          <w:lang w:val="en-GB"/>
        </w:rPr>
      </w:pPr>
    </w:p>
    <w:p w14:paraId="6E71265E" w14:textId="77777777" w:rsidR="004C40C3" w:rsidRPr="007A3364" w:rsidRDefault="00020A5A" w:rsidP="00663625">
      <w:pPr>
        <w:pStyle w:val="berschrift1"/>
        <w:rPr>
          <w:rFonts w:cs="Arial"/>
          <w:szCs w:val="16"/>
          <w:lang w:val="en-GB"/>
        </w:rPr>
      </w:pPr>
      <w:r w:rsidRPr="007A3364">
        <w:rPr>
          <w:rFonts w:cs="Arial"/>
          <w:szCs w:val="16"/>
          <w:lang w:val="en-GB"/>
        </w:rPr>
        <w:t>§ 9</w:t>
      </w:r>
    </w:p>
    <w:p w14:paraId="05D9DBE3" w14:textId="77777777" w:rsidR="004C40C3" w:rsidRPr="007A3364" w:rsidRDefault="004C70A9">
      <w:pPr>
        <w:jc w:val="center"/>
        <w:rPr>
          <w:rFonts w:ascii="Arial" w:hAnsi="Arial" w:cs="Arial"/>
          <w:b/>
          <w:sz w:val="16"/>
          <w:szCs w:val="16"/>
          <w:lang w:val="en-GB"/>
        </w:rPr>
      </w:pPr>
      <w:r w:rsidRPr="007A3364">
        <w:rPr>
          <w:rFonts w:ascii="Arial" w:hAnsi="Arial" w:cs="Arial"/>
          <w:b/>
          <w:sz w:val="16"/>
          <w:szCs w:val="16"/>
          <w:lang w:val="en-GB"/>
        </w:rPr>
        <w:t xml:space="preserve">       Infringement of industrial property rights</w:t>
      </w:r>
    </w:p>
    <w:p w14:paraId="11D55122" w14:textId="77777777" w:rsidR="004C40C3" w:rsidRPr="007A3364" w:rsidRDefault="0030765F">
      <w:pPr>
        <w:ind w:left="705"/>
        <w:rPr>
          <w:rFonts w:ascii="Arial" w:hAnsi="Arial" w:cs="Arial"/>
          <w:sz w:val="14"/>
          <w:szCs w:val="14"/>
          <w:lang w:val="en-GB"/>
        </w:rPr>
      </w:pPr>
      <w:r w:rsidRPr="007A3364">
        <w:rPr>
          <w:rFonts w:ascii="Arial" w:hAnsi="Arial" w:cs="Arial"/>
          <w:sz w:val="14"/>
          <w:szCs w:val="14"/>
          <w:lang w:val="en-GB"/>
        </w:rPr>
        <w:t xml:space="preserve">The supplier undertakes to ensure </w:t>
      </w:r>
      <w:r w:rsidR="004C70A9" w:rsidRPr="007A3364">
        <w:rPr>
          <w:rFonts w:ascii="Arial" w:hAnsi="Arial" w:cs="Arial"/>
          <w:sz w:val="14"/>
          <w:szCs w:val="14"/>
          <w:lang w:val="en-GB"/>
        </w:rPr>
        <w:t xml:space="preserve">that the delivery and use of the items offered by the supplier does not infringe any patents, utility models or other industrial property rights of third parties. The supplier </w:t>
      </w:r>
      <w:r w:rsidR="006B3D1F" w:rsidRPr="007A3364">
        <w:rPr>
          <w:rFonts w:ascii="Arial" w:hAnsi="Arial" w:cs="Arial"/>
          <w:sz w:val="14"/>
          <w:szCs w:val="14"/>
          <w:lang w:val="en-GB"/>
        </w:rPr>
        <w:t xml:space="preserve">undertakes to </w:t>
      </w:r>
      <w:r w:rsidR="004C70A9" w:rsidRPr="007A3364">
        <w:rPr>
          <w:rFonts w:ascii="Arial" w:hAnsi="Arial" w:cs="Arial"/>
          <w:sz w:val="14"/>
          <w:szCs w:val="14"/>
          <w:lang w:val="en-GB"/>
        </w:rPr>
        <w:t xml:space="preserve">indemnify </w:t>
      </w:r>
      <w:r w:rsidR="006B3D1F" w:rsidRPr="007A3364">
        <w:rPr>
          <w:rFonts w:ascii="Arial" w:hAnsi="Arial" w:cs="Arial"/>
          <w:sz w:val="14"/>
          <w:szCs w:val="14"/>
          <w:lang w:val="en-GB"/>
        </w:rPr>
        <w:t xml:space="preserve">us against all </w:t>
      </w:r>
      <w:r w:rsidR="004C70A9" w:rsidRPr="007A3364">
        <w:rPr>
          <w:rFonts w:ascii="Arial" w:hAnsi="Arial" w:cs="Arial"/>
          <w:sz w:val="14"/>
          <w:szCs w:val="14"/>
          <w:lang w:val="en-GB"/>
        </w:rPr>
        <w:t xml:space="preserve">third-party claims arising </w:t>
      </w:r>
      <w:r w:rsidR="006B3D1F" w:rsidRPr="007A3364">
        <w:rPr>
          <w:rFonts w:ascii="Arial" w:hAnsi="Arial" w:cs="Arial"/>
          <w:sz w:val="14"/>
          <w:szCs w:val="14"/>
          <w:lang w:val="en-GB"/>
        </w:rPr>
        <w:t xml:space="preserve">from </w:t>
      </w:r>
      <w:r w:rsidR="004C70A9" w:rsidRPr="007A3364">
        <w:rPr>
          <w:rFonts w:ascii="Arial" w:hAnsi="Arial" w:cs="Arial"/>
          <w:sz w:val="14"/>
          <w:szCs w:val="14"/>
          <w:lang w:val="en-GB"/>
        </w:rPr>
        <w:t>any alleged infringement of rights and to reimburse us for any expenses incurred</w:t>
      </w:r>
      <w:r w:rsidR="00B271C9" w:rsidRPr="007A3364">
        <w:rPr>
          <w:rFonts w:ascii="Arial" w:hAnsi="Arial" w:cs="Arial"/>
          <w:sz w:val="14"/>
          <w:szCs w:val="14"/>
          <w:lang w:val="en-GB"/>
        </w:rPr>
        <w:t>, unless he can prove that he is not responsible for the infringement</w:t>
      </w:r>
      <w:r w:rsidR="004C70A9" w:rsidRPr="007A3364">
        <w:rPr>
          <w:rFonts w:ascii="Arial" w:hAnsi="Arial" w:cs="Arial"/>
          <w:sz w:val="14"/>
          <w:szCs w:val="14"/>
          <w:lang w:val="en-GB"/>
        </w:rPr>
        <w:t xml:space="preserve">. </w:t>
      </w:r>
      <w:r w:rsidR="00A4217F" w:rsidRPr="007A3364">
        <w:rPr>
          <w:rFonts w:ascii="Arial" w:hAnsi="Arial" w:cs="Arial"/>
          <w:sz w:val="14"/>
          <w:szCs w:val="14"/>
          <w:lang w:val="en-GB"/>
        </w:rPr>
        <w:t>We shall be entitled to acquire the right of use (licence) from the holder of the rights at the supplier's expense.</w:t>
      </w:r>
      <w:r w:rsidR="00B271C9" w:rsidRPr="007A3364">
        <w:rPr>
          <w:rFonts w:ascii="Arial" w:hAnsi="Arial" w:cs="Arial"/>
          <w:sz w:val="14"/>
          <w:szCs w:val="14"/>
          <w:lang w:val="en-GB"/>
        </w:rPr>
        <w:t xml:space="preserve"> Further statutory claims and rights due to defects of title shall remain unaffected.</w:t>
      </w:r>
    </w:p>
    <w:p w14:paraId="3F964BA2" w14:textId="77777777" w:rsidR="0086290E" w:rsidRPr="007A3364" w:rsidRDefault="0086290E">
      <w:pPr>
        <w:ind w:left="705"/>
        <w:rPr>
          <w:rFonts w:ascii="Arial" w:hAnsi="Arial" w:cs="Arial"/>
          <w:sz w:val="14"/>
          <w:szCs w:val="14"/>
          <w:lang w:val="en-GB"/>
        </w:rPr>
      </w:pPr>
    </w:p>
    <w:p w14:paraId="03E06E3B" w14:textId="77777777" w:rsidR="00347C7B" w:rsidRPr="00347C7B" w:rsidRDefault="00971005" w:rsidP="00663625">
      <w:pPr>
        <w:pStyle w:val="berschrift1"/>
        <w:rPr>
          <w:rFonts w:cs="Arial"/>
          <w:szCs w:val="16"/>
        </w:rPr>
      </w:pPr>
      <w:r w:rsidRPr="00347C7B">
        <w:rPr>
          <w:rFonts w:cs="Arial"/>
          <w:szCs w:val="16"/>
        </w:rPr>
        <w:lastRenderedPageBreak/>
        <w:t xml:space="preserve">§ 10 </w:t>
      </w:r>
    </w:p>
    <w:p w14:paraId="53F181E2" w14:textId="77777777" w:rsidR="00971005" w:rsidRPr="00347C7B" w:rsidRDefault="004C70A9" w:rsidP="004A28CC">
      <w:pPr>
        <w:pStyle w:val="berschrift1"/>
        <w:rPr>
          <w:rFonts w:cs="Arial"/>
          <w:szCs w:val="16"/>
        </w:rPr>
      </w:pPr>
      <w:r w:rsidRPr="00347C7B">
        <w:rPr>
          <w:rFonts w:cs="Arial"/>
          <w:szCs w:val="16"/>
        </w:rPr>
        <w:t xml:space="preserve">Product </w:t>
      </w:r>
      <w:proofErr w:type="spellStart"/>
      <w:r w:rsidRPr="00347C7B">
        <w:rPr>
          <w:rFonts w:cs="Arial"/>
          <w:szCs w:val="16"/>
        </w:rPr>
        <w:t>liability</w:t>
      </w:r>
      <w:proofErr w:type="spellEnd"/>
    </w:p>
    <w:p w14:paraId="73109AA2" w14:textId="77777777" w:rsidR="0056139C" w:rsidRPr="0056139C" w:rsidRDefault="0056139C" w:rsidP="004A28CC">
      <w:pPr>
        <w:pStyle w:val="Textkrper-Einzug3"/>
        <w:keepNext/>
        <w:ind w:firstLine="0"/>
        <w:rPr>
          <w:rFonts w:cs="Arial"/>
          <w:sz w:val="14"/>
          <w:szCs w:val="14"/>
        </w:rPr>
      </w:pPr>
    </w:p>
    <w:p w14:paraId="5F092964" w14:textId="77777777" w:rsidR="00347C7B" w:rsidRPr="007A3364" w:rsidRDefault="0056139C" w:rsidP="004A28CC">
      <w:pPr>
        <w:keepNext/>
        <w:numPr>
          <w:ilvl w:val="0"/>
          <w:numId w:val="22"/>
        </w:numPr>
        <w:rPr>
          <w:rFonts w:ascii="Arial" w:hAnsi="Arial" w:cs="Arial"/>
          <w:sz w:val="14"/>
          <w:szCs w:val="14"/>
          <w:lang w:val="en-GB"/>
        </w:rPr>
      </w:pPr>
      <w:r w:rsidRPr="007A3364">
        <w:rPr>
          <w:rFonts w:ascii="Arial" w:hAnsi="Arial" w:cs="Arial"/>
          <w:sz w:val="14"/>
          <w:szCs w:val="14"/>
          <w:lang w:val="en-GB"/>
        </w:rPr>
        <w:t xml:space="preserve">If the </w:t>
      </w:r>
      <w:r w:rsidR="004F74DB" w:rsidRPr="007A3364">
        <w:rPr>
          <w:rFonts w:ascii="Arial" w:hAnsi="Arial" w:cs="Arial"/>
          <w:sz w:val="14"/>
          <w:szCs w:val="14"/>
          <w:lang w:val="en-GB"/>
        </w:rPr>
        <w:t xml:space="preserve">supplier </w:t>
      </w:r>
      <w:r w:rsidRPr="007A3364">
        <w:rPr>
          <w:rFonts w:ascii="Arial" w:hAnsi="Arial" w:cs="Arial"/>
          <w:sz w:val="14"/>
          <w:szCs w:val="14"/>
          <w:lang w:val="en-GB"/>
        </w:rPr>
        <w:t xml:space="preserve">is responsible for a product </w:t>
      </w:r>
      <w:r w:rsidR="004F74DB" w:rsidRPr="007A3364">
        <w:rPr>
          <w:rFonts w:ascii="Arial" w:hAnsi="Arial" w:cs="Arial"/>
          <w:sz w:val="14"/>
          <w:szCs w:val="14"/>
          <w:lang w:val="en-GB"/>
        </w:rPr>
        <w:t>defect</w:t>
      </w:r>
      <w:r w:rsidRPr="007A3364">
        <w:rPr>
          <w:rFonts w:ascii="Arial" w:hAnsi="Arial" w:cs="Arial"/>
          <w:sz w:val="14"/>
          <w:szCs w:val="14"/>
          <w:lang w:val="en-GB"/>
        </w:rPr>
        <w:t>, he shall indemnify us against third-party claims to the extent that the cause lies within his sphere of control and organisation and he himself is liable in relation to third parties.</w:t>
      </w:r>
    </w:p>
    <w:p w14:paraId="7D85DAEF" w14:textId="77777777" w:rsidR="00347C7B" w:rsidRPr="008247E2" w:rsidRDefault="0056139C" w:rsidP="00347C7B">
      <w:pPr>
        <w:numPr>
          <w:ilvl w:val="0"/>
          <w:numId w:val="22"/>
        </w:numPr>
        <w:rPr>
          <w:rFonts w:ascii="Arial" w:hAnsi="Arial" w:cs="Arial"/>
          <w:sz w:val="14"/>
          <w:szCs w:val="14"/>
          <w:lang w:val="en-GB"/>
        </w:rPr>
      </w:pPr>
      <w:r w:rsidRPr="007A3364">
        <w:rPr>
          <w:rFonts w:ascii="Arial" w:hAnsi="Arial" w:cs="Arial"/>
          <w:sz w:val="14"/>
          <w:szCs w:val="14"/>
          <w:lang w:val="en-GB"/>
        </w:rPr>
        <w:t xml:space="preserve">Within the scope of its indemnification obligation, the </w:t>
      </w:r>
      <w:r w:rsidR="004F74DB" w:rsidRPr="007A3364">
        <w:rPr>
          <w:rFonts w:ascii="Arial" w:hAnsi="Arial" w:cs="Arial"/>
          <w:sz w:val="14"/>
          <w:szCs w:val="14"/>
          <w:lang w:val="en-GB"/>
        </w:rPr>
        <w:t xml:space="preserve">supplier </w:t>
      </w:r>
      <w:r w:rsidRPr="007A3364">
        <w:rPr>
          <w:rFonts w:ascii="Arial" w:hAnsi="Arial" w:cs="Arial"/>
          <w:sz w:val="14"/>
          <w:szCs w:val="14"/>
          <w:lang w:val="en-GB"/>
        </w:rPr>
        <w:t xml:space="preserve">shall reimburse expenses pursuant to Sections 683, 670 </w:t>
      </w:r>
      <w:r w:rsidR="008247E2">
        <w:rPr>
          <w:rFonts w:ascii="Arial" w:hAnsi="Arial" w:cs="Arial"/>
          <w:sz w:val="14"/>
          <w:szCs w:val="14"/>
          <w:lang w:val="en-GB"/>
        </w:rPr>
        <w:t>of the German Civil Code (</w:t>
      </w:r>
      <w:r w:rsidRPr="007A3364">
        <w:rPr>
          <w:rFonts w:ascii="Arial" w:hAnsi="Arial" w:cs="Arial"/>
          <w:sz w:val="14"/>
          <w:szCs w:val="14"/>
          <w:lang w:val="en-GB"/>
        </w:rPr>
        <w:t>BGB</w:t>
      </w:r>
      <w:r w:rsidR="008247E2">
        <w:rPr>
          <w:rFonts w:ascii="Arial" w:hAnsi="Arial" w:cs="Arial"/>
          <w:sz w:val="14"/>
          <w:szCs w:val="14"/>
          <w:lang w:val="en-GB"/>
        </w:rPr>
        <w:t>)</w:t>
      </w:r>
      <w:r w:rsidRPr="007A3364">
        <w:rPr>
          <w:rFonts w:ascii="Arial" w:hAnsi="Arial" w:cs="Arial"/>
          <w:sz w:val="14"/>
          <w:szCs w:val="14"/>
          <w:lang w:val="en-GB"/>
        </w:rPr>
        <w:t xml:space="preserve"> arising from or in connection with claims asserted by third parties, including recall actions carried out by us. We shall inform the </w:t>
      </w:r>
      <w:r w:rsidR="004F74DB" w:rsidRPr="007A3364">
        <w:rPr>
          <w:rFonts w:ascii="Arial" w:hAnsi="Arial" w:cs="Arial"/>
          <w:sz w:val="14"/>
          <w:szCs w:val="14"/>
          <w:lang w:val="en-GB"/>
        </w:rPr>
        <w:t xml:space="preserve">supplier </w:t>
      </w:r>
      <w:r w:rsidRPr="007A3364">
        <w:rPr>
          <w:rFonts w:ascii="Arial" w:hAnsi="Arial" w:cs="Arial"/>
          <w:sz w:val="14"/>
          <w:szCs w:val="14"/>
          <w:lang w:val="en-GB"/>
        </w:rPr>
        <w:t xml:space="preserve">of the content and scope of recall measures - as far as possible and reasonable - and give </w:t>
      </w:r>
      <w:r w:rsidR="008247E2">
        <w:rPr>
          <w:rFonts w:ascii="Arial" w:hAnsi="Arial" w:cs="Arial"/>
          <w:sz w:val="14"/>
          <w:szCs w:val="14"/>
          <w:lang w:val="en-GB"/>
        </w:rPr>
        <w:t xml:space="preserve">the supplier </w:t>
      </w:r>
      <w:r w:rsidRPr="007A3364">
        <w:rPr>
          <w:rFonts w:ascii="Arial" w:hAnsi="Arial" w:cs="Arial"/>
          <w:sz w:val="14"/>
          <w:szCs w:val="14"/>
          <w:lang w:val="en-GB"/>
        </w:rPr>
        <w:t xml:space="preserve">the opportunity to comment. </w:t>
      </w:r>
      <w:r w:rsidRPr="008247E2">
        <w:rPr>
          <w:rFonts w:ascii="Arial" w:hAnsi="Arial" w:cs="Arial"/>
          <w:sz w:val="14"/>
          <w:szCs w:val="14"/>
          <w:lang w:val="en-GB"/>
        </w:rPr>
        <w:t xml:space="preserve">Further </w:t>
      </w:r>
      <w:r w:rsidR="008247E2">
        <w:rPr>
          <w:rFonts w:ascii="Arial" w:hAnsi="Arial" w:cs="Arial"/>
          <w:sz w:val="14"/>
          <w:szCs w:val="14"/>
          <w:lang w:val="en-GB"/>
        </w:rPr>
        <w:t>statutory</w:t>
      </w:r>
      <w:r w:rsidRPr="008247E2">
        <w:rPr>
          <w:rFonts w:ascii="Arial" w:hAnsi="Arial" w:cs="Arial"/>
          <w:sz w:val="14"/>
          <w:szCs w:val="14"/>
          <w:lang w:val="en-GB"/>
        </w:rPr>
        <w:t xml:space="preserve"> claims remain unaffected.</w:t>
      </w:r>
    </w:p>
    <w:p w14:paraId="132CFB76" w14:textId="77777777" w:rsidR="0056139C" w:rsidRPr="007A3364" w:rsidRDefault="004C70A9" w:rsidP="00347C7B">
      <w:pPr>
        <w:numPr>
          <w:ilvl w:val="0"/>
          <w:numId w:val="22"/>
        </w:numPr>
        <w:rPr>
          <w:rFonts w:ascii="Arial" w:hAnsi="Arial" w:cs="Arial"/>
          <w:sz w:val="14"/>
          <w:szCs w:val="14"/>
          <w:lang w:val="en-GB"/>
        </w:rPr>
      </w:pPr>
      <w:r w:rsidRPr="007A3364">
        <w:rPr>
          <w:rFonts w:ascii="Arial" w:hAnsi="Arial" w:cs="Arial"/>
          <w:sz w:val="14"/>
          <w:szCs w:val="14"/>
          <w:lang w:val="en-GB"/>
        </w:rPr>
        <w:t xml:space="preserve">The </w:t>
      </w:r>
      <w:r w:rsidR="004F74DB" w:rsidRPr="007A3364">
        <w:rPr>
          <w:rFonts w:ascii="Arial" w:hAnsi="Arial" w:cs="Arial"/>
          <w:sz w:val="14"/>
          <w:szCs w:val="14"/>
          <w:lang w:val="en-GB"/>
        </w:rPr>
        <w:t xml:space="preserve">supplier </w:t>
      </w:r>
      <w:r w:rsidRPr="007A3364">
        <w:rPr>
          <w:rFonts w:ascii="Arial" w:hAnsi="Arial" w:cs="Arial"/>
          <w:sz w:val="14"/>
          <w:szCs w:val="14"/>
          <w:lang w:val="en-GB"/>
        </w:rPr>
        <w:t xml:space="preserve">must take out </w:t>
      </w:r>
      <w:r w:rsidR="008870F5" w:rsidRPr="007A3364">
        <w:rPr>
          <w:rFonts w:ascii="Arial" w:hAnsi="Arial" w:cs="Arial"/>
          <w:sz w:val="14"/>
          <w:szCs w:val="14"/>
          <w:lang w:val="en-GB"/>
        </w:rPr>
        <w:t xml:space="preserve">and </w:t>
      </w:r>
      <w:r w:rsidRPr="007A3364">
        <w:rPr>
          <w:rFonts w:ascii="Arial" w:hAnsi="Arial" w:cs="Arial"/>
          <w:sz w:val="14"/>
          <w:szCs w:val="14"/>
          <w:lang w:val="en-GB"/>
        </w:rPr>
        <w:t xml:space="preserve">maintain product liability insurance with a sum insured </w:t>
      </w:r>
      <w:r w:rsidR="008870F5" w:rsidRPr="007A3364">
        <w:rPr>
          <w:rFonts w:ascii="Arial" w:hAnsi="Arial" w:cs="Arial"/>
          <w:sz w:val="14"/>
          <w:szCs w:val="14"/>
          <w:lang w:val="en-GB"/>
        </w:rPr>
        <w:t>appropriate to the expected risks and provide evidence of this on request</w:t>
      </w:r>
      <w:r w:rsidRPr="007A3364">
        <w:rPr>
          <w:rFonts w:ascii="Arial" w:hAnsi="Arial" w:cs="Arial"/>
          <w:sz w:val="14"/>
          <w:szCs w:val="14"/>
          <w:lang w:val="en-GB"/>
        </w:rPr>
        <w:t>.</w:t>
      </w:r>
    </w:p>
    <w:p w14:paraId="3FB7A26D" w14:textId="77777777" w:rsidR="0056139C" w:rsidRPr="007A3364" w:rsidRDefault="0056139C" w:rsidP="0056139C">
      <w:pPr>
        <w:ind w:left="1416" w:firstLine="708"/>
        <w:rPr>
          <w:rFonts w:ascii="Arial" w:hAnsi="Arial" w:cs="Arial"/>
          <w:b/>
          <w:sz w:val="16"/>
          <w:szCs w:val="16"/>
          <w:lang w:val="en-GB"/>
        </w:rPr>
      </w:pPr>
    </w:p>
    <w:p w14:paraId="02DF1129" w14:textId="77777777" w:rsidR="00971005" w:rsidRPr="007A3364" w:rsidRDefault="00971005">
      <w:pPr>
        <w:ind w:left="1416" w:firstLine="708"/>
        <w:rPr>
          <w:rFonts w:ascii="Arial" w:hAnsi="Arial" w:cs="Arial"/>
          <w:b/>
          <w:sz w:val="16"/>
          <w:szCs w:val="16"/>
          <w:lang w:val="en-GB"/>
        </w:rPr>
      </w:pPr>
    </w:p>
    <w:p w14:paraId="42A1F20A" w14:textId="77777777" w:rsidR="004C40C3" w:rsidRPr="007A3364" w:rsidRDefault="00020A5A" w:rsidP="00663625">
      <w:pPr>
        <w:pStyle w:val="berschrift1"/>
        <w:rPr>
          <w:rFonts w:cs="Arial"/>
          <w:szCs w:val="16"/>
          <w:lang w:val="en-GB"/>
        </w:rPr>
      </w:pPr>
      <w:r w:rsidRPr="007A3364">
        <w:rPr>
          <w:rFonts w:cs="Arial"/>
          <w:szCs w:val="16"/>
          <w:lang w:val="en-GB"/>
        </w:rPr>
        <w:t xml:space="preserve">§ </w:t>
      </w:r>
      <w:r w:rsidR="00971005" w:rsidRPr="007A3364">
        <w:rPr>
          <w:rFonts w:cs="Arial"/>
          <w:szCs w:val="16"/>
          <w:lang w:val="en-GB"/>
        </w:rPr>
        <w:t>11</w:t>
      </w:r>
      <w:r w:rsidR="004C70A9" w:rsidRPr="007A3364">
        <w:rPr>
          <w:rFonts w:cs="Arial"/>
          <w:szCs w:val="16"/>
          <w:lang w:val="en-GB"/>
        </w:rPr>
        <w:tab/>
      </w:r>
    </w:p>
    <w:p w14:paraId="59CF408D" w14:textId="77777777" w:rsidR="004C40C3" w:rsidRPr="007A3364" w:rsidRDefault="004C70A9">
      <w:pPr>
        <w:jc w:val="center"/>
        <w:rPr>
          <w:rFonts w:ascii="Arial" w:hAnsi="Arial" w:cs="Arial"/>
          <w:b/>
          <w:sz w:val="16"/>
          <w:szCs w:val="16"/>
          <w:lang w:val="en-GB"/>
        </w:rPr>
      </w:pPr>
      <w:r w:rsidRPr="007A3364">
        <w:rPr>
          <w:rFonts w:ascii="Arial" w:hAnsi="Arial" w:cs="Arial"/>
          <w:b/>
          <w:sz w:val="16"/>
          <w:szCs w:val="16"/>
          <w:lang w:val="en-GB"/>
        </w:rPr>
        <w:t xml:space="preserve">Drawings and </w:t>
      </w:r>
      <w:r w:rsidR="00267ED6">
        <w:rPr>
          <w:rFonts w:ascii="Arial" w:hAnsi="Arial" w:cs="Arial"/>
          <w:b/>
          <w:sz w:val="16"/>
          <w:szCs w:val="16"/>
          <w:lang w:val="en-GB"/>
        </w:rPr>
        <w:t>D</w:t>
      </w:r>
      <w:r w:rsidRPr="007A3364">
        <w:rPr>
          <w:rFonts w:ascii="Arial" w:hAnsi="Arial" w:cs="Arial"/>
          <w:b/>
          <w:sz w:val="16"/>
          <w:szCs w:val="16"/>
          <w:lang w:val="en-GB"/>
        </w:rPr>
        <w:t>ocuments</w:t>
      </w:r>
    </w:p>
    <w:p w14:paraId="7EEC46AC" w14:textId="77777777" w:rsidR="004C40C3" w:rsidRPr="007A3364" w:rsidRDefault="006B3D1F">
      <w:pPr>
        <w:ind w:left="705"/>
        <w:rPr>
          <w:rFonts w:ascii="Arial" w:hAnsi="Arial" w:cs="Arial"/>
          <w:sz w:val="14"/>
          <w:szCs w:val="14"/>
          <w:lang w:val="en-GB"/>
        </w:rPr>
      </w:pPr>
      <w:r w:rsidRPr="007A3364">
        <w:rPr>
          <w:rFonts w:ascii="Arial" w:hAnsi="Arial" w:cs="Arial"/>
          <w:sz w:val="14"/>
          <w:szCs w:val="14"/>
          <w:lang w:val="en-GB"/>
        </w:rPr>
        <w:t xml:space="preserve">All drawings, </w:t>
      </w:r>
      <w:r w:rsidR="004C70A9" w:rsidRPr="007A3364">
        <w:rPr>
          <w:rFonts w:ascii="Arial" w:hAnsi="Arial" w:cs="Arial"/>
          <w:sz w:val="14"/>
          <w:szCs w:val="14"/>
          <w:lang w:val="en-GB"/>
        </w:rPr>
        <w:t xml:space="preserve">documents, plans, models, samples, lists </w:t>
      </w:r>
      <w:r w:rsidRPr="007A3364">
        <w:rPr>
          <w:rFonts w:ascii="Arial" w:hAnsi="Arial" w:cs="Arial"/>
          <w:sz w:val="14"/>
          <w:szCs w:val="14"/>
          <w:lang w:val="en-GB"/>
        </w:rPr>
        <w:t xml:space="preserve">and </w:t>
      </w:r>
      <w:r w:rsidR="004C70A9" w:rsidRPr="007A3364">
        <w:rPr>
          <w:rFonts w:ascii="Arial" w:hAnsi="Arial" w:cs="Arial"/>
          <w:sz w:val="14"/>
          <w:szCs w:val="14"/>
          <w:lang w:val="en-GB"/>
        </w:rPr>
        <w:t xml:space="preserve">the like which are made available to the supplier </w:t>
      </w:r>
      <w:r w:rsidRPr="007A3364">
        <w:rPr>
          <w:rFonts w:ascii="Arial" w:hAnsi="Arial" w:cs="Arial"/>
          <w:sz w:val="14"/>
          <w:szCs w:val="14"/>
          <w:lang w:val="en-GB"/>
        </w:rPr>
        <w:t xml:space="preserve">by us </w:t>
      </w:r>
      <w:r w:rsidR="004C70A9" w:rsidRPr="007A3364">
        <w:rPr>
          <w:rFonts w:ascii="Arial" w:hAnsi="Arial" w:cs="Arial"/>
          <w:sz w:val="14"/>
          <w:szCs w:val="14"/>
          <w:lang w:val="en-GB"/>
        </w:rPr>
        <w:t xml:space="preserve">shall remain our property and shall be returned to us free of charge and without retention of copies as soon as we request this. They may not be used for any purposes other than those specified by us and may </w:t>
      </w:r>
      <w:r w:rsidRPr="007A3364">
        <w:rPr>
          <w:rFonts w:ascii="Arial" w:hAnsi="Arial" w:cs="Arial"/>
          <w:sz w:val="14"/>
          <w:szCs w:val="14"/>
          <w:lang w:val="en-GB"/>
        </w:rPr>
        <w:t xml:space="preserve">not </w:t>
      </w:r>
      <w:r w:rsidR="004C70A9" w:rsidRPr="007A3364">
        <w:rPr>
          <w:rFonts w:ascii="Arial" w:hAnsi="Arial" w:cs="Arial"/>
          <w:sz w:val="14"/>
          <w:szCs w:val="14"/>
          <w:lang w:val="en-GB"/>
        </w:rPr>
        <w:t xml:space="preserve">be made accessible to third parties </w:t>
      </w:r>
      <w:r w:rsidRPr="007A3364">
        <w:rPr>
          <w:rFonts w:ascii="Arial" w:hAnsi="Arial" w:cs="Arial"/>
          <w:sz w:val="14"/>
          <w:szCs w:val="14"/>
          <w:lang w:val="en-GB"/>
        </w:rPr>
        <w:t>without our consent</w:t>
      </w:r>
      <w:r w:rsidR="004C70A9" w:rsidRPr="007A3364">
        <w:rPr>
          <w:rFonts w:ascii="Arial" w:hAnsi="Arial" w:cs="Arial"/>
          <w:sz w:val="14"/>
          <w:szCs w:val="14"/>
          <w:lang w:val="en-GB"/>
        </w:rPr>
        <w:t>.</w:t>
      </w:r>
    </w:p>
    <w:p w14:paraId="49603270" w14:textId="77777777" w:rsidR="004C40C3" w:rsidRPr="007A3364" w:rsidRDefault="004C70A9">
      <w:pPr>
        <w:ind w:left="705"/>
        <w:rPr>
          <w:rFonts w:ascii="Arial" w:hAnsi="Arial" w:cs="Arial"/>
          <w:sz w:val="14"/>
          <w:szCs w:val="14"/>
          <w:lang w:val="en-GB"/>
        </w:rPr>
      </w:pPr>
      <w:r w:rsidRPr="007A3364">
        <w:rPr>
          <w:rFonts w:ascii="Arial" w:hAnsi="Arial" w:cs="Arial"/>
          <w:sz w:val="14"/>
          <w:szCs w:val="14"/>
          <w:lang w:val="en-GB"/>
        </w:rPr>
        <w:t xml:space="preserve">Products manufactured according to our drawings, documents, plans, models, samples, lists </w:t>
      </w:r>
      <w:r w:rsidR="006B3D1F" w:rsidRPr="007A3364">
        <w:rPr>
          <w:rFonts w:ascii="Arial" w:hAnsi="Arial" w:cs="Arial"/>
          <w:sz w:val="14"/>
          <w:szCs w:val="14"/>
          <w:lang w:val="en-GB"/>
        </w:rPr>
        <w:t xml:space="preserve">and the like, or our confidential information or </w:t>
      </w:r>
      <w:r w:rsidRPr="007A3364">
        <w:rPr>
          <w:rFonts w:ascii="Arial" w:hAnsi="Arial" w:cs="Arial"/>
          <w:sz w:val="14"/>
          <w:szCs w:val="14"/>
          <w:lang w:val="en-GB"/>
        </w:rPr>
        <w:t xml:space="preserve">with our tools or copied tools, may not be </w:t>
      </w:r>
      <w:r w:rsidR="006B3D1F" w:rsidRPr="007A3364">
        <w:rPr>
          <w:rFonts w:ascii="Arial" w:hAnsi="Arial" w:cs="Arial"/>
          <w:sz w:val="14"/>
          <w:szCs w:val="14"/>
          <w:lang w:val="en-GB"/>
        </w:rPr>
        <w:t xml:space="preserve">offered, </w:t>
      </w:r>
      <w:r w:rsidRPr="007A3364">
        <w:rPr>
          <w:rFonts w:ascii="Arial" w:hAnsi="Arial" w:cs="Arial"/>
          <w:sz w:val="14"/>
          <w:szCs w:val="14"/>
          <w:lang w:val="en-GB"/>
        </w:rPr>
        <w:t xml:space="preserve">supplied or made accessible to third parties by the </w:t>
      </w:r>
      <w:r w:rsidR="006B3D1F" w:rsidRPr="007A3364">
        <w:rPr>
          <w:rFonts w:ascii="Arial" w:hAnsi="Arial" w:cs="Arial"/>
          <w:sz w:val="14"/>
          <w:szCs w:val="14"/>
          <w:lang w:val="en-GB"/>
        </w:rPr>
        <w:t>supplier/manufacturer</w:t>
      </w:r>
      <w:r w:rsidRPr="007A3364">
        <w:rPr>
          <w:rFonts w:ascii="Arial" w:hAnsi="Arial" w:cs="Arial"/>
          <w:sz w:val="14"/>
          <w:szCs w:val="14"/>
          <w:lang w:val="en-GB"/>
        </w:rPr>
        <w:t>.</w:t>
      </w:r>
    </w:p>
    <w:p w14:paraId="0A7BD991" w14:textId="77777777" w:rsidR="00020A5A" w:rsidRPr="007A3364" w:rsidRDefault="00020A5A">
      <w:pPr>
        <w:ind w:left="705"/>
        <w:rPr>
          <w:rFonts w:ascii="Arial" w:hAnsi="Arial" w:cs="Arial"/>
          <w:sz w:val="14"/>
          <w:szCs w:val="14"/>
          <w:lang w:val="en-GB"/>
        </w:rPr>
      </w:pPr>
    </w:p>
    <w:p w14:paraId="4C565236" w14:textId="77777777" w:rsidR="004C40C3" w:rsidRPr="007A3364" w:rsidRDefault="00020A5A" w:rsidP="00663625">
      <w:pPr>
        <w:pStyle w:val="berschrift1"/>
        <w:rPr>
          <w:rFonts w:cs="Arial"/>
          <w:szCs w:val="16"/>
          <w:lang w:val="en-GB"/>
        </w:rPr>
      </w:pPr>
      <w:r w:rsidRPr="007A3364">
        <w:rPr>
          <w:rFonts w:cs="Arial"/>
          <w:szCs w:val="16"/>
          <w:lang w:val="en-GB"/>
        </w:rPr>
        <w:t xml:space="preserve">§ </w:t>
      </w:r>
      <w:r w:rsidR="00971005" w:rsidRPr="007A3364">
        <w:rPr>
          <w:rFonts w:cs="Arial"/>
          <w:szCs w:val="16"/>
          <w:lang w:val="en-GB"/>
        </w:rPr>
        <w:t>12</w:t>
      </w:r>
      <w:r w:rsidR="004C70A9" w:rsidRPr="007A3364">
        <w:rPr>
          <w:rFonts w:cs="Arial"/>
          <w:szCs w:val="16"/>
          <w:lang w:val="en-GB"/>
        </w:rPr>
        <w:tab/>
      </w:r>
    </w:p>
    <w:p w14:paraId="269CC6D9" w14:textId="77777777" w:rsidR="004A28CC" w:rsidRDefault="002607DC" w:rsidP="002607DC">
      <w:pPr>
        <w:jc w:val="center"/>
        <w:rPr>
          <w:rFonts w:ascii="Arial" w:hAnsi="Arial" w:cs="Arial"/>
          <w:b/>
          <w:sz w:val="16"/>
          <w:szCs w:val="16"/>
          <w:lang w:val="en-GB"/>
        </w:rPr>
      </w:pPr>
      <w:r>
        <w:rPr>
          <w:rFonts w:ascii="Arial" w:hAnsi="Arial" w:cs="Arial"/>
          <w:b/>
          <w:sz w:val="16"/>
          <w:szCs w:val="16"/>
          <w:lang w:val="en-GB"/>
        </w:rPr>
        <w:t xml:space="preserve">    </w:t>
      </w:r>
      <w:r w:rsidR="005B411B" w:rsidRPr="007A3364">
        <w:rPr>
          <w:rFonts w:ascii="Arial" w:hAnsi="Arial" w:cs="Arial"/>
          <w:b/>
          <w:sz w:val="16"/>
          <w:szCs w:val="16"/>
          <w:lang w:val="en-GB"/>
        </w:rPr>
        <w:t>Applicable law</w:t>
      </w:r>
      <w:r w:rsidR="00DD3662" w:rsidRPr="007A3364">
        <w:rPr>
          <w:rFonts w:ascii="Arial" w:hAnsi="Arial" w:cs="Arial"/>
          <w:b/>
          <w:sz w:val="16"/>
          <w:szCs w:val="16"/>
          <w:lang w:val="en-GB"/>
        </w:rPr>
        <w:t xml:space="preserve">; </w:t>
      </w:r>
      <w:r w:rsidR="00267ED6">
        <w:rPr>
          <w:rFonts w:ascii="Arial" w:hAnsi="Arial" w:cs="Arial"/>
          <w:b/>
          <w:sz w:val="16"/>
          <w:szCs w:val="16"/>
          <w:lang w:val="en-GB"/>
        </w:rPr>
        <w:t>P</w:t>
      </w:r>
      <w:r w:rsidR="004A28CC">
        <w:rPr>
          <w:rFonts w:ascii="Arial" w:hAnsi="Arial" w:cs="Arial"/>
          <w:b/>
          <w:sz w:val="16"/>
          <w:szCs w:val="16"/>
          <w:lang w:val="en-GB"/>
        </w:rPr>
        <w:t>lace of jurisdiction</w:t>
      </w:r>
    </w:p>
    <w:p w14:paraId="67853584" w14:textId="77777777" w:rsidR="004C40C3" w:rsidRPr="007A3364" w:rsidRDefault="002607DC" w:rsidP="002607DC">
      <w:pPr>
        <w:jc w:val="center"/>
        <w:rPr>
          <w:rFonts w:ascii="Arial" w:hAnsi="Arial" w:cs="Arial"/>
          <w:b/>
          <w:sz w:val="16"/>
          <w:szCs w:val="16"/>
          <w:lang w:val="en-GB"/>
        </w:rPr>
      </w:pPr>
      <w:r>
        <w:rPr>
          <w:rFonts w:ascii="Arial" w:hAnsi="Arial" w:cs="Arial"/>
          <w:b/>
          <w:sz w:val="16"/>
          <w:szCs w:val="16"/>
          <w:lang w:val="en-GB"/>
        </w:rPr>
        <w:t xml:space="preserve">    </w:t>
      </w:r>
      <w:r w:rsidR="00267ED6">
        <w:rPr>
          <w:rFonts w:ascii="Arial" w:hAnsi="Arial" w:cs="Arial"/>
          <w:b/>
          <w:sz w:val="16"/>
          <w:szCs w:val="16"/>
          <w:lang w:val="en-GB"/>
        </w:rPr>
        <w:t>and Arbitration A</w:t>
      </w:r>
      <w:r w:rsidR="00DD3662" w:rsidRPr="007A3364">
        <w:rPr>
          <w:rFonts w:ascii="Arial" w:hAnsi="Arial" w:cs="Arial"/>
          <w:b/>
          <w:sz w:val="16"/>
          <w:szCs w:val="16"/>
          <w:lang w:val="en-GB"/>
        </w:rPr>
        <w:t>greement</w:t>
      </w:r>
    </w:p>
    <w:p w14:paraId="7C62FC1D" w14:textId="77777777" w:rsidR="00CA1333" w:rsidRPr="007A3364" w:rsidRDefault="00CA1333" w:rsidP="00CA1333">
      <w:pPr>
        <w:ind w:firstLine="705"/>
        <w:rPr>
          <w:rFonts w:ascii="Arial" w:hAnsi="Arial" w:cs="Arial"/>
          <w:sz w:val="14"/>
          <w:szCs w:val="14"/>
          <w:lang w:val="en-GB"/>
        </w:rPr>
      </w:pPr>
    </w:p>
    <w:p w14:paraId="7C6EEBB4" w14:textId="77777777" w:rsidR="00027571" w:rsidRPr="007A3364" w:rsidRDefault="008870F5" w:rsidP="008247E2">
      <w:pPr>
        <w:ind w:left="1134" w:hanging="429"/>
        <w:rPr>
          <w:rFonts w:ascii="Arial" w:hAnsi="Arial" w:cs="Arial"/>
          <w:sz w:val="14"/>
          <w:szCs w:val="14"/>
          <w:lang w:val="en-GB"/>
        </w:rPr>
      </w:pPr>
      <w:r w:rsidRPr="007A3364">
        <w:rPr>
          <w:rFonts w:ascii="Arial" w:hAnsi="Arial" w:cs="Arial"/>
          <w:sz w:val="14"/>
          <w:szCs w:val="14"/>
          <w:lang w:val="en-GB"/>
        </w:rPr>
        <w:t xml:space="preserve">1. </w:t>
      </w:r>
      <w:r w:rsidRPr="007A3364">
        <w:rPr>
          <w:rFonts w:ascii="Arial" w:hAnsi="Arial" w:cs="Arial"/>
          <w:sz w:val="14"/>
          <w:szCs w:val="14"/>
          <w:lang w:val="en-GB"/>
        </w:rPr>
        <w:tab/>
      </w:r>
      <w:r w:rsidR="00FD5FBE" w:rsidRPr="007A3364">
        <w:rPr>
          <w:rFonts w:ascii="Arial" w:hAnsi="Arial" w:cs="Arial"/>
          <w:sz w:val="14"/>
          <w:szCs w:val="14"/>
          <w:lang w:val="en-GB"/>
        </w:rPr>
        <w:t xml:space="preserve">The law of the Federal Republic of Germany shall apply to the exclusion of the UN Convention on Contracts for the International Sale of Goods. </w:t>
      </w:r>
    </w:p>
    <w:p w14:paraId="46554C4E" w14:textId="77777777" w:rsidR="008247E2" w:rsidRDefault="008247E2" w:rsidP="008247E2">
      <w:pPr>
        <w:ind w:left="1134" w:hanging="429"/>
        <w:rPr>
          <w:rFonts w:ascii="Arial" w:hAnsi="Arial" w:cs="Arial"/>
          <w:sz w:val="14"/>
          <w:szCs w:val="14"/>
          <w:lang w:val="en-GB"/>
        </w:rPr>
      </w:pPr>
      <w:r>
        <w:rPr>
          <w:rFonts w:ascii="Arial" w:hAnsi="Arial" w:cs="Arial"/>
          <w:sz w:val="14"/>
          <w:szCs w:val="14"/>
          <w:lang w:val="en-GB"/>
        </w:rPr>
        <w:t>2.</w:t>
      </w:r>
      <w:r>
        <w:rPr>
          <w:rFonts w:ascii="Arial" w:hAnsi="Arial" w:cs="Arial"/>
          <w:sz w:val="14"/>
          <w:szCs w:val="14"/>
          <w:lang w:val="en-GB"/>
        </w:rPr>
        <w:tab/>
      </w:r>
      <w:r w:rsidR="00846755" w:rsidRPr="007A3364">
        <w:rPr>
          <w:rFonts w:ascii="Arial" w:hAnsi="Arial" w:cs="Arial"/>
          <w:sz w:val="14"/>
          <w:szCs w:val="14"/>
          <w:lang w:val="en-GB"/>
        </w:rPr>
        <w:t xml:space="preserve">The following provision shall apply to suppliers domiciled in the European Economic Area or Switzerland: </w:t>
      </w:r>
      <w:r w:rsidR="0043124E" w:rsidRPr="007A3364">
        <w:rPr>
          <w:rFonts w:ascii="Arial" w:hAnsi="Arial" w:cs="Arial"/>
          <w:sz w:val="14"/>
          <w:szCs w:val="14"/>
          <w:lang w:val="en-GB"/>
        </w:rPr>
        <w:t xml:space="preserve">If the supplier </w:t>
      </w:r>
      <w:r w:rsidR="004C40C3" w:rsidRPr="007A3364">
        <w:rPr>
          <w:rFonts w:ascii="Arial" w:hAnsi="Arial" w:cs="Arial"/>
          <w:sz w:val="14"/>
          <w:szCs w:val="14"/>
          <w:lang w:val="en-GB"/>
        </w:rPr>
        <w:t xml:space="preserve">is a merchant, the place of jurisdiction for all </w:t>
      </w:r>
      <w:r w:rsidR="00347C7B" w:rsidRPr="007A3364">
        <w:rPr>
          <w:rFonts w:ascii="Arial" w:hAnsi="Arial" w:cs="Arial"/>
          <w:sz w:val="14"/>
          <w:szCs w:val="14"/>
          <w:lang w:val="en-GB"/>
        </w:rPr>
        <w:t xml:space="preserve">legal disputes </w:t>
      </w:r>
      <w:r w:rsidR="004C40C3" w:rsidRPr="007A3364">
        <w:rPr>
          <w:rFonts w:ascii="Arial" w:hAnsi="Arial" w:cs="Arial"/>
          <w:sz w:val="14"/>
          <w:szCs w:val="14"/>
          <w:lang w:val="en-GB"/>
        </w:rPr>
        <w:t xml:space="preserve">arising from the contractual relationship and its creation and validity shall be </w:t>
      </w:r>
      <w:r w:rsidR="00347C7B" w:rsidRPr="007A3364">
        <w:rPr>
          <w:rFonts w:ascii="Arial" w:hAnsi="Arial" w:cs="Arial"/>
          <w:sz w:val="14"/>
          <w:szCs w:val="14"/>
          <w:lang w:val="en-GB"/>
        </w:rPr>
        <w:t>our registered office. This agreement on the place of jurisdiction shall apply exclusively to the supplier. However, we are also entitled to sue the supplier at his place of residence or business.</w:t>
      </w:r>
    </w:p>
    <w:p w14:paraId="515D262D" w14:textId="77777777" w:rsidR="00846755" w:rsidRPr="007A3364" w:rsidRDefault="008247E2" w:rsidP="008247E2">
      <w:pPr>
        <w:ind w:left="1134" w:hanging="429"/>
        <w:rPr>
          <w:rFonts w:ascii="Arial" w:hAnsi="Arial" w:cs="Arial"/>
          <w:sz w:val="14"/>
          <w:szCs w:val="14"/>
          <w:lang w:val="en-GB"/>
        </w:rPr>
      </w:pPr>
      <w:r>
        <w:rPr>
          <w:rFonts w:ascii="Arial" w:hAnsi="Arial" w:cs="Arial"/>
          <w:sz w:val="14"/>
          <w:szCs w:val="14"/>
          <w:lang w:val="en-GB"/>
        </w:rPr>
        <w:t xml:space="preserve">3. </w:t>
      </w:r>
      <w:r>
        <w:rPr>
          <w:rFonts w:ascii="Arial" w:hAnsi="Arial" w:cs="Arial"/>
          <w:sz w:val="14"/>
          <w:szCs w:val="14"/>
          <w:lang w:val="en-GB"/>
        </w:rPr>
        <w:tab/>
      </w:r>
      <w:r w:rsidR="004C70A9" w:rsidRPr="007A3364">
        <w:rPr>
          <w:rFonts w:ascii="Arial" w:hAnsi="Arial" w:cs="Arial"/>
          <w:sz w:val="14"/>
          <w:szCs w:val="14"/>
          <w:lang w:val="en-GB"/>
        </w:rPr>
        <w:t xml:space="preserve">For suppliers based outside the European Economic Area and Switzerland, the following provision shall apply: </w:t>
      </w:r>
      <w:r w:rsidR="004C70A9" w:rsidRPr="007A3364">
        <w:rPr>
          <w:rFonts w:ascii="Arial" w:hAnsi="Arial" w:cs="Arial"/>
          <w:iCs/>
          <w:sz w:val="14"/>
          <w:szCs w:val="14"/>
          <w:lang w:val="en-GB"/>
        </w:rPr>
        <w:t xml:space="preserve">All disputes arising out of or in connection with the contract or its validity shall be finally settled in accordance with the Arbitration Rules of the German Institution of Arbitration (DIS) without recourse to the ordinary courts of law. The arbitral tribunal shall consist of a sole arbitrator if the amount in dispute is less than EUR 150,000 or of three </w:t>
      </w:r>
      <w:r w:rsidR="000250AF" w:rsidRPr="007A3364">
        <w:rPr>
          <w:rFonts w:ascii="Arial" w:hAnsi="Arial" w:cs="Arial"/>
          <w:iCs/>
          <w:sz w:val="14"/>
          <w:szCs w:val="14"/>
          <w:lang w:val="en-GB"/>
        </w:rPr>
        <w:t xml:space="preserve">arbitrators </w:t>
      </w:r>
      <w:r w:rsidR="004C70A9" w:rsidRPr="007A3364">
        <w:rPr>
          <w:rFonts w:ascii="Arial" w:hAnsi="Arial" w:cs="Arial"/>
          <w:iCs/>
          <w:sz w:val="14"/>
          <w:szCs w:val="14"/>
          <w:lang w:val="en-GB"/>
        </w:rPr>
        <w:t xml:space="preserve">if the amount in dispute is at least EUR 150,000. The </w:t>
      </w:r>
      <w:r w:rsidR="000250AF" w:rsidRPr="007A3364">
        <w:rPr>
          <w:rFonts w:ascii="Arial" w:hAnsi="Arial" w:cs="Arial"/>
          <w:iCs/>
          <w:sz w:val="14"/>
          <w:szCs w:val="14"/>
          <w:lang w:val="en-GB"/>
        </w:rPr>
        <w:t>place of arbitration shall be Düsseldorf, Germany</w:t>
      </w:r>
      <w:r w:rsidR="004C70A9" w:rsidRPr="007A3364">
        <w:rPr>
          <w:rFonts w:ascii="Arial" w:hAnsi="Arial" w:cs="Arial"/>
          <w:iCs/>
          <w:sz w:val="14"/>
          <w:szCs w:val="14"/>
          <w:lang w:val="en-GB"/>
        </w:rPr>
        <w:t>. The language of the arbitration proceedings shall be English.</w:t>
      </w:r>
    </w:p>
    <w:p w14:paraId="7D8E5E04" w14:textId="77777777" w:rsidR="00846755" w:rsidRPr="007A3364" w:rsidRDefault="00846755" w:rsidP="008247E2">
      <w:pPr>
        <w:ind w:left="1134" w:hanging="429"/>
        <w:rPr>
          <w:rFonts w:ascii="Arial" w:hAnsi="Arial" w:cs="Arial"/>
          <w:sz w:val="14"/>
          <w:szCs w:val="14"/>
          <w:lang w:val="en-GB"/>
        </w:rPr>
      </w:pPr>
    </w:p>
    <w:p w14:paraId="59B9BF34" w14:textId="77777777" w:rsidR="00846755" w:rsidRPr="007A3364" w:rsidRDefault="00846755" w:rsidP="00CA1333">
      <w:pPr>
        <w:ind w:left="705"/>
        <w:rPr>
          <w:rFonts w:ascii="Arial" w:hAnsi="Arial" w:cs="Arial"/>
          <w:sz w:val="14"/>
          <w:szCs w:val="14"/>
          <w:lang w:val="en-GB"/>
        </w:rPr>
      </w:pPr>
    </w:p>
    <w:p w14:paraId="45E9228E" w14:textId="77777777" w:rsidR="00347C7B" w:rsidRPr="007A3364" w:rsidRDefault="00347C7B" w:rsidP="00CA1333">
      <w:pPr>
        <w:ind w:left="705"/>
        <w:rPr>
          <w:rFonts w:ascii="Arial" w:hAnsi="Arial" w:cs="Arial"/>
          <w:sz w:val="14"/>
          <w:szCs w:val="14"/>
          <w:lang w:val="en-GB"/>
        </w:rPr>
        <w:sectPr w:rsidR="00347C7B" w:rsidRPr="007A3364" w:rsidSect="004A28CC">
          <w:type w:val="continuous"/>
          <w:pgSz w:w="11906" w:h="16838"/>
          <w:pgMar w:top="1702" w:right="849" w:bottom="1134" w:left="851" w:header="720" w:footer="720" w:gutter="0"/>
          <w:cols w:num="2" w:space="282"/>
        </w:sectPr>
      </w:pPr>
    </w:p>
    <w:p w14:paraId="1BDF744F" w14:textId="77777777" w:rsidR="004C40C3" w:rsidRPr="007A3364" w:rsidRDefault="004C40C3">
      <w:pPr>
        <w:rPr>
          <w:rFonts w:ascii="Arial" w:hAnsi="Arial" w:cs="Arial"/>
          <w:sz w:val="14"/>
          <w:szCs w:val="14"/>
          <w:lang w:val="en-GB"/>
        </w:rPr>
      </w:pPr>
    </w:p>
    <w:p w14:paraId="667DC28E" w14:textId="77777777" w:rsidR="004A28CC" w:rsidRDefault="009A6CC9" w:rsidP="00416F64">
      <w:pPr>
        <w:rPr>
          <w:rFonts w:ascii="Arial" w:hAnsi="Arial" w:cs="Arial"/>
          <w:sz w:val="14"/>
          <w:szCs w:val="14"/>
          <w:lang w:val="en-GB"/>
        </w:rPr>
      </w:pPr>
      <w:r w:rsidRPr="007A3364">
        <w:rPr>
          <w:rFonts w:ascii="Arial" w:hAnsi="Arial" w:cs="Arial"/>
          <w:sz w:val="14"/>
          <w:szCs w:val="14"/>
          <w:lang w:val="en-GB"/>
        </w:rPr>
        <w:tab/>
      </w:r>
    </w:p>
    <w:p w14:paraId="019DA2D9" w14:textId="3494AF71" w:rsidR="004C40C3" w:rsidRPr="00DA02B2" w:rsidRDefault="007166A1" w:rsidP="004A28CC">
      <w:pPr>
        <w:ind w:left="708"/>
        <w:rPr>
          <w:rFonts w:ascii="Arial" w:hAnsi="Arial" w:cs="Arial"/>
          <w:sz w:val="14"/>
          <w:szCs w:val="14"/>
        </w:rPr>
      </w:pPr>
      <w:r>
        <w:rPr>
          <w:rFonts w:ascii="Arial" w:hAnsi="Arial" w:cs="Arial"/>
          <w:sz w:val="14"/>
          <w:szCs w:val="14"/>
        </w:rPr>
        <w:t>52531 Übach-Palenberg</w:t>
      </w:r>
      <w:r w:rsidR="009A6CC9">
        <w:rPr>
          <w:rFonts w:ascii="Arial" w:hAnsi="Arial" w:cs="Arial"/>
          <w:sz w:val="14"/>
          <w:szCs w:val="14"/>
        </w:rPr>
        <w:t xml:space="preserve">, </w:t>
      </w:r>
      <w:proofErr w:type="spellStart"/>
      <w:r>
        <w:rPr>
          <w:rFonts w:ascii="Arial" w:hAnsi="Arial" w:cs="Arial"/>
          <w:sz w:val="14"/>
          <w:szCs w:val="14"/>
        </w:rPr>
        <w:t>January</w:t>
      </w:r>
      <w:proofErr w:type="spellEnd"/>
      <w:r w:rsidR="008B2F8E">
        <w:rPr>
          <w:rFonts w:ascii="Arial" w:hAnsi="Arial" w:cs="Arial"/>
          <w:sz w:val="14"/>
          <w:szCs w:val="14"/>
        </w:rPr>
        <w:t xml:space="preserve"> </w:t>
      </w:r>
      <w:r w:rsidR="005A7A9A">
        <w:rPr>
          <w:rFonts w:ascii="Arial" w:hAnsi="Arial" w:cs="Arial"/>
          <w:sz w:val="14"/>
          <w:szCs w:val="14"/>
        </w:rPr>
        <w:t>20</w:t>
      </w:r>
      <w:r>
        <w:rPr>
          <w:rFonts w:ascii="Arial" w:hAnsi="Arial" w:cs="Arial"/>
          <w:sz w:val="14"/>
          <w:szCs w:val="14"/>
        </w:rPr>
        <w:t>25</w:t>
      </w:r>
    </w:p>
    <w:sectPr w:rsidR="004C40C3" w:rsidRPr="00DA02B2" w:rsidSect="004A28CC">
      <w:type w:val="continuous"/>
      <w:pgSz w:w="11906" w:h="16838"/>
      <w:pgMar w:top="1276" w:right="849" w:bottom="1134" w:left="851" w:header="720" w:footer="720" w:gutter="0"/>
      <w:cols w:num="2"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6A033" w14:textId="77777777" w:rsidR="0068017A" w:rsidRDefault="0068017A">
      <w:r>
        <w:separator/>
      </w:r>
    </w:p>
  </w:endnote>
  <w:endnote w:type="continuationSeparator" w:id="0">
    <w:p w14:paraId="637D554D" w14:textId="77777777" w:rsidR="0068017A" w:rsidRDefault="00680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85E7DE2-B5D8-4EAF-A624-673C95F11D94}"/>
    <w:embedBold r:id="rId2" w:fontKey="{AA4D92BF-4FEF-48F3-A31D-AF09AE784C34}"/>
  </w:font>
  <w:font w:name="Symbol">
    <w:panose1 w:val="05050102010706020507"/>
    <w:charset w:val="02"/>
    <w:family w:val="roman"/>
    <w:pitch w:val="variable"/>
    <w:sig w:usb0="00000000" w:usb1="10000000" w:usb2="00000000" w:usb3="00000000" w:csb0="80000000" w:csb1="00000000"/>
    <w:embedRegular r:id="rId3" w:fontKey="{7CC6FC02-954C-4824-9151-BDF0E491938E}"/>
  </w:font>
  <w:font w:name="Courier New">
    <w:panose1 w:val="02070309020205020404"/>
    <w:charset w:val="00"/>
    <w:family w:val="modern"/>
    <w:pitch w:val="fixed"/>
    <w:sig w:usb0="E0002EFF" w:usb1="C0007843" w:usb2="00000009" w:usb3="00000000" w:csb0="000001FF" w:csb1="00000000"/>
    <w:embedRegular r:id="rId4" w:fontKey="{C6A106B9-D1C4-4EF2-AD0E-27674C7EE195}"/>
  </w:font>
  <w:font w:name="Wingdings">
    <w:panose1 w:val="05000000000000000000"/>
    <w:charset w:val="02"/>
    <w:family w:val="auto"/>
    <w:pitch w:val="variable"/>
    <w:sig w:usb0="00000000" w:usb1="10000000" w:usb2="00000000" w:usb3="00000000" w:csb0="80000000" w:csb1="00000000"/>
    <w:embedRegular r:id="rId5" w:fontKey="{00572EFA-0967-472E-9009-FC96B821627A}"/>
  </w:font>
  <w:font w:name="Arial">
    <w:panose1 w:val="020B0604020202020204"/>
    <w:charset w:val="00"/>
    <w:family w:val="swiss"/>
    <w:pitch w:val="variable"/>
    <w:sig w:usb0="E0002EFF" w:usb1="C000785B" w:usb2="00000009" w:usb3="00000000" w:csb0="000001FF" w:csb1="00000000"/>
    <w:embedRegular r:id="rId6" w:fontKey="{472740E2-0BC7-4E7B-A4A7-B83A3B77D8E1}"/>
    <w:embedBold r:id="rId7" w:fontKey="{062FB547-C28E-4470-8E85-F6901FE65097}"/>
    <w:embedItalic r:id="rId8" w:fontKey="{DF438D95-668E-4402-83A9-FD39D6D2E22C}"/>
  </w:font>
  <w:font w:name="Segoe UI">
    <w:panose1 w:val="020B0502040204020203"/>
    <w:charset w:val="00"/>
    <w:family w:val="swiss"/>
    <w:pitch w:val="variable"/>
    <w:sig w:usb0="E4002EFF" w:usb1="C000E47F" w:usb2="00000009" w:usb3="00000000" w:csb0="000001FF" w:csb1="00000000"/>
    <w:embedRegular r:id="rId9" w:fontKey="{EF069B28-618F-46B6-AF5A-249F44C5534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74EE5E7F-A252-48DD-8D1D-8B71DE1E73C7}"/>
  </w:font>
  <w:font w:name="Calibri">
    <w:panose1 w:val="020F0502020204030204"/>
    <w:charset w:val="00"/>
    <w:family w:val="swiss"/>
    <w:pitch w:val="variable"/>
    <w:sig w:usb0="E4002EFF" w:usb1="C000247B" w:usb2="00000009" w:usb3="00000000" w:csb0="000001FF" w:csb1="00000000"/>
    <w:embedRegular r:id="rId11" w:fontKey="{D04A49F2-EB3C-4BD0-B2EC-D8BA0674B0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FC4AD" w14:textId="77777777" w:rsidR="001E2548" w:rsidRDefault="001E25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27D2" w14:textId="77777777" w:rsidR="001E2548" w:rsidRDefault="001E254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BC8B" w14:textId="77777777" w:rsidR="001E2548" w:rsidRDefault="001E25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5935D" w14:textId="77777777" w:rsidR="0068017A" w:rsidRDefault="0068017A">
      <w:r>
        <w:separator/>
      </w:r>
    </w:p>
  </w:footnote>
  <w:footnote w:type="continuationSeparator" w:id="0">
    <w:p w14:paraId="516A9C3E" w14:textId="77777777" w:rsidR="0068017A" w:rsidRDefault="00680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5834" w14:textId="77777777" w:rsidR="001E2548" w:rsidRDefault="001E25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D3D15" w14:textId="77777777" w:rsidR="00A23037" w:rsidRDefault="00C71EA5">
    <w:pPr>
      <w:pStyle w:val="Kopfzeile"/>
    </w:pPr>
    <w:r>
      <w:rPr>
        <w:noProof/>
      </w:rPr>
      <w:drawing>
        <wp:anchor distT="0" distB="0" distL="114300" distR="114300" simplePos="0" relativeHeight="251657728" behindDoc="1" locked="0" layoutInCell="0" allowOverlap="1" wp14:anchorId="35331608" wp14:editId="03E0F159">
          <wp:simplePos x="0" y="0"/>
          <wp:positionH relativeFrom="page">
            <wp:posOffset>310515</wp:posOffset>
          </wp:positionH>
          <wp:positionV relativeFrom="page">
            <wp:posOffset>54610</wp:posOffset>
          </wp:positionV>
          <wp:extent cx="6932295" cy="1064260"/>
          <wp:effectExtent l="0" t="0" r="0" b="0"/>
          <wp:wrapNone/>
          <wp:docPr id="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2295" cy="1064260"/>
                  </a:xfrm>
                  <a:prstGeom prst="rect">
                    <a:avLst/>
                  </a:prstGeom>
                  <a:noFill/>
                </pic:spPr>
              </pic:pic>
            </a:graphicData>
          </a:graphic>
          <wp14:sizeRelH relativeFrom="page">
            <wp14:pctWidth>0</wp14:pctWidth>
          </wp14:sizeRelH>
          <wp14:sizeRelV relativeFrom="page">
            <wp14:pctHeight>0</wp14:pctHeight>
          </wp14:sizeRelV>
        </wp:anchor>
      </w:drawing>
    </w:r>
  </w:p>
  <w:p w14:paraId="47ED2E3D" w14:textId="77777777" w:rsidR="00A23037" w:rsidRDefault="00A2303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1A802" w14:textId="77777777" w:rsidR="001E2548" w:rsidRDefault="001E25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5101"/>
    <w:multiLevelType w:val="hybridMultilevel"/>
    <w:tmpl w:val="DBEC6610"/>
    <w:lvl w:ilvl="0" w:tplc="661CCB48">
      <w:start w:val="1"/>
      <w:numFmt w:val="decimal"/>
      <w:lvlText w:val="%1."/>
      <w:lvlJc w:val="left"/>
      <w:pPr>
        <w:tabs>
          <w:tab w:val="num" w:pos="1065"/>
        </w:tabs>
        <w:ind w:left="1065" w:hanging="360"/>
      </w:pPr>
      <w:rPr>
        <w:rFonts w:hint="default"/>
      </w:rPr>
    </w:lvl>
    <w:lvl w:ilvl="1" w:tplc="39EC5FBA" w:tentative="1">
      <w:start w:val="1"/>
      <w:numFmt w:val="lowerLetter"/>
      <w:lvlText w:val="%2."/>
      <w:lvlJc w:val="left"/>
      <w:pPr>
        <w:tabs>
          <w:tab w:val="num" w:pos="1785"/>
        </w:tabs>
        <w:ind w:left="1785" w:hanging="360"/>
      </w:pPr>
    </w:lvl>
    <w:lvl w:ilvl="2" w:tplc="DB700FCA" w:tentative="1">
      <w:start w:val="1"/>
      <w:numFmt w:val="lowerRoman"/>
      <w:lvlText w:val="%3."/>
      <w:lvlJc w:val="right"/>
      <w:pPr>
        <w:tabs>
          <w:tab w:val="num" w:pos="2505"/>
        </w:tabs>
        <w:ind w:left="2505" w:hanging="180"/>
      </w:pPr>
    </w:lvl>
    <w:lvl w:ilvl="3" w:tplc="24C275E8" w:tentative="1">
      <w:start w:val="1"/>
      <w:numFmt w:val="decimal"/>
      <w:lvlText w:val="%4."/>
      <w:lvlJc w:val="left"/>
      <w:pPr>
        <w:tabs>
          <w:tab w:val="num" w:pos="3225"/>
        </w:tabs>
        <w:ind w:left="3225" w:hanging="360"/>
      </w:pPr>
    </w:lvl>
    <w:lvl w:ilvl="4" w:tplc="A5D800C2" w:tentative="1">
      <w:start w:val="1"/>
      <w:numFmt w:val="lowerLetter"/>
      <w:lvlText w:val="%5."/>
      <w:lvlJc w:val="left"/>
      <w:pPr>
        <w:tabs>
          <w:tab w:val="num" w:pos="3945"/>
        </w:tabs>
        <w:ind w:left="3945" w:hanging="360"/>
      </w:pPr>
    </w:lvl>
    <w:lvl w:ilvl="5" w:tplc="867E1A54" w:tentative="1">
      <w:start w:val="1"/>
      <w:numFmt w:val="lowerRoman"/>
      <w:lvlText w:val="%6."/>
      <w:lvlJc w:val="right"/>
      <w:pPr>
        <w:tabs>
          <w:tab w:val="num" w:pos="4665"/>
        </w:tabs>
        <w:ind w:left="4665" w:hanging="180"/>
      </w:pPr>
    </w:lvl>
    <w:lvl w:ilvl="6" w:tplc="74541CD6" w:tentative="1">
      <w:start w:val="1"/>
      <w:numFmt w:val="decimal"/>
      <w:lvlText w:val="%7."/>
      <w:lvlJc w:val="left"/>
      <w:pPr>
        <w:tabs>
          <w:tab w:val="num" w:pos="5385"/>
        </w:tabs>
        <w:ind w:left="5385" w:hanging="360"/>
      </w:pPr>
    </w:lvl>
    <w:lvl w:ilvl="7" w:tplc="A5BA6532" w:tentative="1">
      <w:start w:val="1"/>
      <w:numFmt w:val="lowerLetter"/>
      <w:lvlText w:val="%8."/>
      <w:lvlJc w:val="left"/>
      <w:pPr>
        <w:tabs>
          <w:tab w:val="num" w:pos="6105"/>
        </w:tabs>
        <w:ind w:left="6105" w:hanging="360"/>
      </w:pPr>
    </w:lvl>
    <w:lvl w:ilvl="8" w:tplc="B2761026" w:tentative="1">
      <w:start w:val="1"/>
      <w:numFmt w:val="lowerRoman"/>
      <w:lvlText w:val="%9."/>
      <w:lvlJc w:val="right"/>
      <w:pPr>
        <w:tabs>
          <w:tab w:val="num" w:pos="6825"/>
        </w:tabs>
        <w:ind w:left="6825" w:hanging="180"/>
      </w:pPr>
    </w:lvl>
  </w:abstractNum>
  <w:abstractNum w:abstractNumId="1" w15:restartNumberingAfterBreak="0">
    <w:nsid w:val="0D38607D"/>
    <w:multiLevelType w:val="hybridMultilevel"/>
    <w:tmpl w:val="DBEC6610"/>
    <w:lvl w:ilvl="0" w:tplc="EDD00A6C">
      <w:start w:val="1"/>
      <w:numFmt w:val="decimal"/>
      <w:lvlText w:val="%1."/>
      <w:lvlJc w:val="left"/>
      <w:pPr>
        <w:tabs>
          <w:tab w:val="num" w:pos="1065"/>
        </w:tabs>
        <w:ind w:left="1065" w:hanging="360"/>
      </w:pPr>
      <w:rPr>
        <w:rFonts w:hint="default"/>
      </w:rPr>
    </w:lvl>
    <w:lvl w:ilvl="1" w:tplc="19D4428A" w:tentative="1">
      <w:start w:val="1"/>
      <w:numFmt w:val="lowerLetter"/>
      <w:lvlText w:val="%2."/>
      <w:lvlJc w:val="left"/>
      <w:pPr>
        <w:tabs>
          <w:tab w:val="num" w:pos="1785"/>
        </w:tabs>
        <w:ind w:left="1785" w:hanging="360"/>
      </w:pPr>
    </w:lvl>
    <w:lvl w:ilvl="2" w:tplc="2E9A41BA" w:tentative="1">
      <w:start w:val="1"/>
      <w:numFmt w:val="lowerRoman"/>
      <w:lvlText w:val="%3."/>
      <w:lvlJc w:val="right"/>
      <w:pPr>
        <w:tabs>
          <w:tab w:val="num" w:pos="2505"/>
        </w:tabs>
        <w:ind w:left="2505" w:hanging="180"/>
      </w:pPr>
    </w:lvl>
    <w:lvl w:ilvl="3" w:tplc="DE82CEEE" w:tentative="1">
      <w:start w:val="1"/>
      <w:numFmt w:val="decimal"/>
      <w:lvlText w:val="%4."/>
      <w:lvlJc w:val="left"/>
      <w:pPr>
        <w:tabs>
          <w:tab w:val="num" w:pos="3225"/>
        </w:tabs>
        <w:ind w:left="3225" w:hanging="360"/>
      </w:pPr>
    </w:lvl>
    <w:lvl w:ilvl="4" w:tplc="F8BCC626" w:tentative="1">
      <w:start w:val="1"/>
      <w:numFmt w:val="lowerLetter"/>
      <w:lvlText w:val="%5."/>
      <w:lvlJc w:val="left"/>
      <w:pPr>
        <w:tabs>
          <w:tab w:val="num" w:pos="3945"/>
        </w:tabs>
        <w:ind w:left="3945" w:hanging="360"/>
      </w:pPr>
    </w:lvl>
    <w:lvl w:ilvl="5" w:tplc="5A8063B4" w:tentative="1">
      <w:start w:val="1"/>
      <w:numFmt w:val="lowerRoman"/>
      <w:lvlText w:val="%6."/>
      <w:lvlJc w:val="right"/>
      <w:pPr>
        <w:tabs>
          <w:tab w:val="num" w:pos="4665"/>
        </w:tabs>
        <w:ind w:left="4665" w:hanging="180"/>
      </w:pPr>
    </w:lvl>
    <w:lvl w:ilvl="6" w:tplc="62C8F1B4" w:tentative="1">
      <w:start w:val="1"/>
      <w:numFmt w:val="decimal"/>
      <w:lvlText w:val="%7."/>
      <w:lvlJc w:val="left"/>
      <w:pPr>
        <w:tabs>
          <w:tab w:val="num" w:pos="5385"/>
        </w:tabs>
        <w:ind w:left="5385" w:hanging="360"/>
      </w:pPr>
    </w:lvl>
    <w:lvl w:ilvl="7" w:tplc="2AA45DA6" w:tentative="1">
      <w:start w:val="1"/>
      <w:numFmt w:val="lowerLetter"/>
      <w:lvlText w:val="%8."/>
      <w:lvlJc w:val="left"/>
      <w:pPr>
        <w:tabs>
          <w:tab w:val="num" w:pos="6105"/>
        </w:tabs>
        <w:ind w:left="6105" w:hanging="360"/>
      </w:pPr>
    </w:lvl>
    <w:lvl w:ilvl="8" w:tplc="2926E4C4" w:tentative="1">
      <w:start w:val="1"/>
      <w:numFmt w:val="lowerRoman"/>
      <w:lvlText w:val="%9."/>
      <w:lvlJc w:val="right"/>
      <w:pPr>
        <w:tabs>
          <w:tab w:val="num" w:pos="6825"/>
        </w:tabs>
        <w:ind w:left="6825" w:hanging="180"/>
      </w:pPr>
    </w:lvl>
  </w:abstractNum>
  <w:abstractNum w:abstractNumId="2" w15:restartNumberingAfterBreak="0">
    <w:nsid w:val="13D03A36"/>
    <w:multiLevelType w:val="singleLevel"/>
    <w:tmpl w:val="B4E2D236"/>
    <w:lvl w:ilvl="0">
      <w:start w:val="1"/>
      <w:numFmt w:val="decimal"/>
      <w:lvlText w:val="(%1)"/>
      <w:lvlJc w:val="left"/>
      <w:pPr>
        <w:tabs>
          <w:tab w:val="num" w:pos="705"/>
        </w:tabs>
        <w:ind w:left="705" w:hanging="705"/>
      </w:pPr>
      <w:rPr>
        <w:rFonts w:hint="default"/>
      </w:rPr>
    </w:lvl>
  </w:abstractNum>
  <w:abstractNum w:abstractNumId="3" w15:restartNumberingAfterBreak="0">
    <w:nsid w:val="151A281F"/>
    <w:multiLevelType w:val="singleLevel"/>
    <w:tmpl w:val="AB3214A2"/>
    <w:lvl w:ilvl="0">
      <w:start w:val="1"/>
      <w:numFmt w:val="decimal"/>
      <w:lvlText w:val="(%1)"/>
      <w:lvlJc w:val="left"/>
      <w:pPr>
        <w:tabs>
          <w:tab w:val="num" w:pos="705"/>
        </w:tabs>
        <w:ind w:left="705" w:hanging="705"/>
      </w:pPr>
      <w:rPr>
        <w:rFonts w:hint="default"/>
      </w:rPr>
    </w:lvl>
  </w:abstractNum>
  <w:abstractNum w:abstractNumId="4" w15:restartNumberingAfterBreak="0">
    <w:nsid w:val="186D3066"/>
    <w:multiLevelType w:val="singleLevel"/>
    <w:tmpl w:val="F3C2FC04"/>
    <w:lvl w:ilvl="0">
      <w:start w:val="1"/>
      <w:numFmt w:val="decimal"/>
      <w:lvlText w:val="(%1)"/>
      <w:lvlJc w:val="left"/>
      <w:pPr>
        <w:tabs>
          <w:tab w:val="num" w:pos="705"/>
        </w:tabs>
        <w:ind w:left="705" w:hanging="705"/>
      </w:pPr>
      <w:rPr>
        <w:rFonts w:hint="default"/>
      </w:rPr>
    </w:lvl>
  </w:abstractNum>
  <w:abstractNum w:abstractNumId="5" w15:restartNumberingAfterBreak="0">
    <w:nsid w:val="1E671303"/>
    <w:multiLevelType w:val="singleLevel"/>
    <w:tmpl w:val="F984CCB2"/>
    <w:lvl w:ilvl="0">
      <w:start w:val="1"/>
      <w:numFmt w:val="decimal"/>
      <w:lvlText w:val="(%1)"/>
      <w:lvlJc w:val="left"/>
      <w:pPr>
        <w:tabs>
          <w:tab w:val="num" w:pos="705"/>
        </w:tabs>
        <w:ind w:left="705" w:hanging="705"/>
      </w:pPr>
      <w:rPr>
        <w:rFonts w:hint="default"/>
      </w:rPr>
    </w:lvl>
  </w:abstractNum>
  <w:abstractNum w:abstractNumId="6" w15:restartNumberingAfterBreak="0">
    <w:nsid w:val="221D64D0"/>
    <w:multiLevelType w:val="singleLevel"/>
    <w:tmpl w:val="949EE6B2"/>
    <w:lvl w:ilvl="0">
      <w:start w:val="1"/>
      <w:numFmt w:val="decimal"/>
      <w:lvlText w:val="(%1)"/>
      <w:lvlJc w:val="left"/>
      <w:pPr>
        <w:tabs>
          <w:tab w:val="num" w:pos="705"/>
        </w:tabs>
        <w:ind w:left="705" w:hanging="705"/>
      </w:pPr>
      <w:rPr>
        <w:rFonts w:hint="default"/>
      </w:rPr>
    </w:lvl>
  </w:abstractNum>
  <w:abstractNum w:abstractNumId="7" w15:restartNumberingAfterBreak="0">
    <w:nsid w:val="36AE6542"/>
    <w:multiLevelType w:val="singleLevel"/>
    <w:tmpl w:val="04070015"/>
    <w:lvl w:ilvl="0">
      <w:start w:val="2"/>
      <w:numFmt w:val="decimal"/>
      <w:lvlText w:val="(%1)"/>
      <w:lvlJc w:val="left"/>
      <w:pPr>
        <w:tabs>
          <w:tab w:val="num" w:pos="360"/>
        </w:tabs>
        <w:ind w:left="360" w:hanging="360"/>
      </w:pPr>
      <w:rPr>
        <w:rFonts w:hint="default"/>
      </w:rPr>
    </w:lvl>
  </w:abstractNum>
  <w:abstractNum w:abstractNumId="8" w15:restartNumberingAfterBreak="0">
    <w:nsid w:val="39702E71"/>
    <w:multiLevelType w:val="hybridMultilevel"/>
    <w:tmpl w:val="6482335E"/>
    <w:lvl w:ilvl="0" w:tplc="585ACE9A">
      <w:start w:val="1"/>
      <w:numFmt w:val="decimal"/>
      <w:lvlText w:val="%1."/>
      <w:lvlJc w:val="left"/>
      <w:pPr>
        <w:tabs>
          <w:tab w:val="num" w:pos="1069"/>
        </w:tabs>
        <w:ind w:left="1069" w:hanging="360"/>
      </w:pPr>
      <w:rPr>
        <w:rFonts w:hint="default"/>
      </w:rPr>
    </w:lvl>
    <w:lvl w:ilvl="1" w:tplc="7AEE7260" w:tentative="1">
      <w:start w:val="1"/>
      <w:numFmt w:val="lowerLetter"/>
      <w:lvlText w:val="%2."/>
      <w:lvlJc w:val="left"/>
      <w:pPr>
        <w:tabs>
          <w:tab w:val="num" w:pos="1789"/>
        </w:tabs>
        <w:ind w:left="1789" w:hanging="360"/>
      </w:pPr>
    </w:lvl>
    <w:lvl w:ilvl="2" w:tplc="4042849E" w:tentative="1">
      <w:start w:val="1"/>
      <w:numFmt w:val="lowerRoman"/>
      <w:lvlText w:val="%3."/>
      <w:lvlJc w:val="right"/>
      <w:pPr>
        <w:tabs>
          <w:tab w:val="num" w:pos="2509"/>
        </w:tabs>
        <w:ind w:left="2509" w:hanging="180"/>
      </w:pPr>
    </w:lvl>
    <w:lvl w:ilvl="3" w:tplc="16B09F4E" w:tentative="1">
      <w:start w:val="1"/>
      <w:numFmt w:val="decimal"/>
      <w:lvlText w:val="%4."/>
      <w:lvlJc w:val="left"/>
      <w:pPr>
        <w:tabs>
          <w:tab w:val="num" w:pos="3229"/>
        </w:tabs>
        <w:ind w:left="3229" w:hanging="360"/>
      </w:pPr>
    </w:lvl>
    <w:lvl w:ilvl="4" w:tplc="0074C024" w:tentative="1">
      <w:start w:val="1"/>
      <w:numFmt w:val="lowerLetter"/>
      <w:lvlText w:val="%5."/>
      <w:lvlJc w:val="left"/>
      <w:pPr>
        <w:tabs>
          <w:tab w:val="num" w:pos="3949"/>
        </w:tabs>
        <w:ind w:left="3949" w:hanging="360"/>
      </w:pPr>
    </w:lvl>
    <w:lvl w:ilvl="5" w:tplc="A466511E" w:tentative="1">
      <w:start w:val="1"/>
      <w:numFmt w:val="lowerRoman"/>
      <w:lvlText w:val="%6."/>
      <w:lvlJc w:val="right"/>
      <w:pPr>
        <w:tabs>
          <w:tab w:val="num" w:pos="4669"/>
        </w:tabs>
        <w:ind w:left="4669" w:hanging="180"/>
      </w:pPr>
    </w:lvl>
    <w:lvl w:ilvl="6" w:tplc="3E8CD1F2" w:tentative="1">
      <w:start w:val="1"/>
      <w:numFmt w:val="decimal"/>
      <w:lvlText w:val="%7."/>
      <w:lvlJc w:val="left"/>
      <w:pPr>
        <w:tabs>
          <w:tab w:val="num" w:pos="5389"/>
        </w:tabs>
        <w:ind w:left="5389" w:hanging="360"/>
      </w:pPr>
    </w:lvl>
    <w:lvl w:ilvl="7" w:tplc="BAEEC9CE" w:tentative="1">
      <w:start w:val="1"/>
      <w:numFmt w:val="lowerLetter"/>
      <w:lvlText w:val="%8."/>
      <w:lvlJc w:val="left"/>
      <w:pPr>
        <w:tabs>
          <w:tab w:val="num" w:pos="6109"/>
        </w:tabs>
        <w:ind w:left="6109" w:hanging="360"/>
      </w:pPr>
    </w:lvl>
    <w:lvl w:ilvl="8" w:tplc="823CAD54" w:tentative="1">
      <w:start w:val="1"/>
      <w:numFmt w:val="lowerRoman"/>
      <w:lvlText w:val="%9."/>
      <w:lvlJc w:val="right"/>
      <w:pPr>
        <w:tabs>
          <w:tab w:val="num" w:pos="6829"/>
        </w:tabs>
        <w:ind w:left="6829" w:hanging="180"/>
      </w:pPr>
    </w:lvl>
  </w:abstractNum>
  <w:abstractNum w:abstractNumId="9" w15:restartNumberingAfterBreak="0">
    <w:nsid w:val="3E7D1134"/>
    <w:multiLevelType w:val="hybridMultilevel"/>
    <w:tmpl w:val="9EB2A854"/>
    <w:lvl w:ilvl="0" w:tplc="93B899F4">
      <w:start w:val="1"/>
      <w:numFmt w:val="decimal"/>
      <w:lvlText w:val="%1."/>
      <w:lvlJc w:val="left"/>
      <w:pPr>
        <w:tabs>
          <w:tab w:val="num" w:pos="1065"/>
        </w:tabs>
        <w:ind w:left="1065" w:hanging="360"/>
      </w:pPr>
      <w:rPr>
        <w:rFonts w:hint="default"/>
      </w:rPr>
    </w:lvl>
    <w:lvl w:ilvl="1" w:tplc="BB52DCC4" w:tentative="1">
      <w:start w:val="1"/>
      <w:numFmt w:val="lowerLetter"/>
      <w:lvlText w:val="%2."/>
      <w:lvlJc w:val="left"/>
      <w:pPr>
        <w:tabs>
          <w:tab w:val="num" w:pos="1785"/>
        </w:tabs>
        <w:ind w:left="1785" w:hanging="360"/>
      </w:pPr>
    </w:lvl>
    <w:lvl w:ilvl="2" w:tplc="C95EB852" w:tentative="1">
      <w:start w:val="1"/>
      <w:numFmt w:val="lowerRoman"/>
      <w:lvlText w:val="%3."/>
      <w:lvlJc w:val="right"/>
      <w:pPr>
        <w:tabs>
          <w:tab w:val="num" w:pos="2505"/>
        </w:tabs>
        <w:ind w:left="2505" w:hanging="180"/>
      </w:pPr>
    </w:lvl>
    <w:lvl w:ilvl="3" w:tplc="AB625F1A" w:tentative="1">
      <w:start w:val="1"/>
      <w:numFmt w:val="decimal"/>
      <w:lvlText w:val="%4."/>
      <w:lvlJc w:val="left"/>
      <w:pPr>
        <w:tabs>
          <w:tab w:val="num" w:pos="3225"/>
        </w:tabs>
        <w:ind w:left="3225" w:hanging="360"/>
      </w:pPr>
    </w:lvl>
    <w:lvl w:ilvl="4" w:tplc="EAAA311C" w:tentative="1">
      <w:start w:val="1"/>
      <w:numFmt w:val="lowerLetter"/>
      <w:lvlText w:val="%5."/>
      <w:lvlJc w:val="left"/>
      <w:pPr>
        <w:tabs>
          <w:tab w:val="num" w:pos="3945"/>
        </w:tabs>
        <w:ind w:left="3945" w:hanging="360"/>
      </w:pPr>
    </w:lvl>
    <w:lvl w:ilvl="5" w:tplc="48AC7DF4" w:tentative="1">
      <w:start w:val="1"/>
      <w:numFmt w:val="lowerRoman"/>
      <w:lvlText w:val="%6."/>
      <w:lvlJc w:val="right"/>
      <w:pPr>
        <w:tabs>
          <w:tab w:val="num" w:pos="4665"/>
        </w:tabs>
        <w:ind w:left="4665" w:hanging="180"/>
      </w:pPr>
    </w:lvl>
    <w:lvl w:ilvl="6" w:tplc="9F7039D4" w:tentative="1">
      <w:start w:val="1"/>
      <w:numFmt w:val="decimal"/>
      <w:lvlText w:val="%7."/>
      <w:lvlJc w:val="left"/>
      <w:pPr>
        <w:tabs>
          <w:tab w:val="num" w:pos="5385"/>
        </w:tabs>
        <w:ind w:left="5385" w:hanging="360"/>
      </w:pPr>
    </w:lvl>
    <w:lvl w:ilvl="7" w:tplc="DEB696F2" w:tentative="1">
      <w:start w:val="1"/>
      <w:numFmt w:val="lowerLetter"/>
      <w:lvlText w:val="%8."/>
      <w:lvlJc w:val="left"/>
      <w:pPr>
        <w:tabs>
          <w:tab w:val="num" w:pos="6105"/>
        </w:tabs>
        <w:ind w:left="6105" w:hanging="360"/>
      </w:pPr>
    </w:lvl>
    <w:lvl w:ilvl="8" w:tplc="504E4F24" w:tentative="1">
      <w:start w:val="1"/>
      <w:numFmt w:val="lowerRoman"/>
      <w:lvlText w:val="%9."/>
      <w:lvlJc w:val="right"/>
      <w:pPr>
        <w:tabs>
          <w:tab w:val="num" w:pos="6825"/>
        </w:tabs>
        <w:ind w:left="6825" w:hanging="180"/>
      </w:pPr>
    </w:lvl>
  </w:abstractNum>
  <w:abstractNum w:abstractNumId="10" w15:restartNumberingAfterBreak="0">
    <w:nsid w:val="3FA01F74"/>
    <w:multiLevelType w:val="hybridMultilevel"/>
    <w:tmpl w:val="DBEC6610"/>
    <w:lvl w:ilvl="0" w:tplc="FC6088F6">
      <w:start w:val="1"/>
      <w:numFmt w:val="decimal"/>
      <w:lvlText w:val="%1."/>
      <w:lvlJc w:val="left"/>
      <w:pPr>
        <w:tabs>
          <w:tab w:val="num" w:pos="1065"/>
        </w:tabs>
        <w:ind w:left="1065" w:hanging="360"/>
      </w:pPr>
      <w:rPr>
        <w:rFonts w:hint="default"/>
      </w:rPr>
    </w:lvl>
    <w:lvl w:ilvl="1" w:tplc="B984A0B2" w:tentative="1">
      <w:start w:val="1"/>
      <w:numFmt w:val="lowerLetter"/>
      <w:lvlText w:val="%2."/>
      <w:lvlJc w:val="left"/>
      <w:pPr>
        <w:tabs>
          <w:tab w:val="num" w:pos="1785"/>
        </w:tabs>
        <w:ind w:left="1785" w:hanging="360"/>
      </w:pPr>
    </w:lvl>
    <w:lvl w:ilvl="2" w:tplc="65D8B042" w:tentative="1">
      <w:start w:val="1"/>
      <w:numFmt w:val="lowerRoman"/>
      <w:lvlText w:val="%3."/>
      <w:lvlJc w:val="right"/>
      <w:pPr>
        <w:tabs>
          <w:tab w:val="num" w:pos="2505"/>
        </w:tabs>
        <w:ind w:left="2505" w:hanging="180"/>
      </w:pPr>
    </w:lvl>
    <w:lvl w:ilvl="3" w:tplc="4E5E02E2" w:tentative="1">
      <w:start w:val="1"/>
      <w:numFmt w:val="decimal"/>
      <w:lvlText w:val="%4."/>
      <w:lvlJc w:val="left"/>
      <w:pPr>
        <w:tabs>
          <w:tab w:val="num" w:pos="3225"/>
        </w:tabs>
        <w:ind w:left="3225" w:hanging="360"/>
      </w:pPr>
    </w:lvl>
    <w:lvl w:ilvl="4" w:tplc="CF4629DC" w:tentative="1">
      <w:start w:val="1"/>
      <w:numFmt w:val="lowerLetter"/>
      <w:lvlText w:val="%5."/>
      <w:lvlJc w:val="left"/>
      <w:pPr>
        <w:tabs>
          <w:tab w:val="num" w:pos="3945"/>
        </w:tabs>
        <w:ind w:left="3945" w:hanging="360"/>
      </w:pPr>
    </w:lvl>
    <w:lvl w:ilvl="5" w:tplc="571053A2" w:tentative="1">
      <w:start w:val="1"/>
      <w:numFmt w:val="lowerRoman"/>
      <w:lvlText w:val="%6."/>
      <w:lvlJc w:val="right"/>
      <w:pPr>
        <w:tabs>
          <w:tab w:val="num" w:pos="4665"/>
        </w:tabs>
        <w:ind w:left="4665" w:hanging="180"/>
      </w:pPr>
    </w:lvl>
    <w:lvl w:ilvl="6" w:tplc="FC0E6ACE" w:tentative="1">
      <w:start w:val="1"/>
      <w:numFmt w:val="decimal"/>
      <w:lvlText w:val="%7."/>
      <w:lvlJc w:val="left"/>
      <w:pPr>
        <w:tabs>
          <w:tab w:val="num" w:pos="5385"/>
        </w:tabs>
        <w:ind w:left="5385" w:hanging="360"/>
      </w:pPr>
    </w:lvl>
    <w:lvl w:ilvl="7" w:tplc="E06AFDF4" w:tentative="1">
      <w:start w:val="1"/>
      <w:numFmt w:val="lowerLetter"/>
      <w:lvlText w:val="%8."/>
      <w:lvlJc w:val="left"/>
      <w:pPr>
        <w:tabs>
          <w:tab w:val="num" w:pos="6105"/>
        </w:tabs>
        <w:ind w:left="6105" w:hanging="360"/>
      </w:pPr>
    </w:lvl>
    <w:lvl w:ilvl="8" w:tplc="3FC02884" w:tentative="1">
      <w:start w:val="1"/>
      <w:numFmt w:val="lowerRoman"/>
      <w:lvlText w:val="%9."/>
      <w:lvlJc w:val="right"/>
      <w:pPr>
        <w:tabs>
          <w:tab w:val="num" w:pos="6825"/>
        </w:tabs>
        <w:ind w:left="6825" w:hanging="180"/>
      </w:pPr>
    </w:lvl>
  </w:abstractNum>
  <w:abstractNum w:abstractNumId="11" w15:restartNumberingAfterBreak="0">
    <w:nsid w:val="60363D9E"/>
    <w:multiLevelType w:val="singleLevel"/>
    <w:tmpl w:val="50CCF0EA"/>
    <w:lvl w:ilvl="0">
      <w:start w:val="1"/>
      <w:numFmt w:val="decimal"/>
      <w:lvlText w:val="(%1)"/>
      <w:lvlJc w:val="left"/>
      <w:pPr>
        <w:tabs>
          <w:tab w:val="num" w:pos="705"/>
        </w:tabs>
        <w:ind w:left="705" w:hanging="705"/>
      </w:pPr>
      <w:rPr>
        <w:rFonts w:hint="default"/>
      </w:rPr>
    </w:lvl>
  </w:abstractNum>
  <w:abstractNum w:abstractNumId="12" w15:restartNumberingAfterBreak="0">
    <w:nsid w:val="60EA3FF0"/>
    <w:multiLevelType w:val="singleLevel"/>
    <w:tmpl w:val="467C8D7A"/>
    <w:lvl w:ilvl="0">
      <w:start w:val="1"/>
      <w:numFmt w:val="decimal"/>
      <w:lvlText w:val="(%1)"/>
      <w:lvlJc w:val="left"/>
      <w:pPr>
        <w:tabs>
          <w:tab w:val="num" w:pos="705"/>
        </w:tabs>
        <w:ind w:left="705" w:hanging="705"/>
      </w:pPr>
      <w:rPr>
        <w:rFonts w:hint="default"/>
      </w:rPr>
    </w:lvl>
  </w:abstractNum>
  <w:abstractNum w:abstractNumId="13" w15:restartNumberingAfterBreak="0">
    <w:nsid w:val="672825B4"/>
    <w:multiLevelType w:val="singleLevel"/>
    <w:tmpl w:val="04070015"/>
    <w:lvl w:ilvl="0">
      <w:start w:val="1"/>
      <w:numFmt w:val="decimal"/>
      <w:lvlText w:val="(%1)"/>
      <w:lvlJc w:val="left"/>
      <w:pPr>
        <w:tabs>
          <w:tab w:val="num" w:pos="360"/>
        </w:tabs>
        <w:ind w:left="360" w:hanging="360"/>
      </w:pPr>
      <w:rPr>
        <w:rFonts w:hint="default"/>
      </w:rPr>
    </w:lvl>
  </w:abstractNum>
  <w:abstractNum w:abstractNumId="14" w15:restartNumberingAfterBreak="0">
    <w:nsid w:val="69361509"/>
    <w:multiLevelType w:val="hybridMultilevel"/>
    <w:tmpl w:val="9EB2A854"/>
    <w:lvl w:ilvl="0" w:tplc="ABD8F7C6">
      <w:start w:val="1"/>
      <w:numFmt w:val="decimal"/>
      <w:lvlText w:val="%1."/>
      <w:lvlJc w:val="left"/>
      <w:pPr>
        <w:tabs>
          <w:tab w:val="num" w:pos="1065"/>
        </w:tabs>
        <w:ind w:left="1065" w:hanging="360"/>
      </w:pPr>
      <w:rPr>
        <w:rFonts w:hint="default"/>
      </w:rPr>
    </w:lvl>
    <w:lvl w:ilvl="1" w:tplc="E8D4A09A" w:tentative="1">
      <w:start w:val="1"/>
      <w:numFmt w:val="lowerLetter"/>
      <w:lvlText w:val="%2."/>
      <w:lvlJc w:val="left"/>
      <w:pPr>
        <w:tabs>
          <w:tab w:val="num" w:pos="1785"/>
        </w:tabs>
        <w:ind w:left="1785" w:hanging="360"/>
      </w:pPr>
    </w:lvl>
    <w:lvl w:ilvl="2" w:tplc="A5C03A58" w:tentative="1">
      <w:start w:val="1"/>
      <w:numFmt w:val="lowerRoman"/>
      <w:lvlText w:val="%3."/>
      <w:lvlJc w:val="right"/>
      <w:pPr>
        <w:tabs>
          <w:tab w:val="num" w:pos="2505"/>
        </w:tabs>
        <w:ind w:left="2505" w:hanging="180"/>
      </w:pPr>
    </w:lvl>
    <w:lvl w:ilvl="3" w:tplc="901C08CA" w:tentative="1">
      <w:start w:val="1"/>
      <w:numFmt w:val="decimal"/>
      <w:lvlText w:val="%4."/>
      <w:lvlJc w:val="left"/>
      <w:pPr>
        <w:tabs>
          <w:tab w:val="num" w:pos="3225"/>
        </w:tabs>
        <w:ind w:left="3225" w:hanging="360"/>
      </w:pPr>
    </w:lvl>
    <w:lvl w:ilvl="4" w:tplc="7010A014" w:tentative="1">
      <w:start w:val="1"/>
      <w:numFmt w:val="lowerLetter"/>
      <w:lvlText w:val="%5."/>
      <w:lvlJc w:val="left"/>
      <w:pPr>
        <w:tabs>
          <w:tab w:val="num" w:pos="3945"/>
        </w:tabs>
        <w:ind w:left="3945" w:hanging="360"/>
      </w:pPr>
    </w:lvl>
    <w:lvl w:ilvl="5" w:tplc="97E21CC6" w:tentative="1">
      <w:start w:val="1"/>
      <w:numFmt w:val="lowerRoman"/>
      <w:lvlText w:val="%6."/>
      <w:lvlJc w:val="right"/>
      <w:pPr>
        <w:tabs>
          <w:tab w:val="num" w:pos="4665"/>
        </w:tabs>
        <w:ind w:left="4665" w:hanging="180"/>
      </w:pPr>
    </w:lvl>
    <w:lvl w:ilvl="6" w:tplc="1E6A42C6" w:tentative="1">
      <w:start w:val="1"/>
      <w:numFmt w:val="decimal"/>
      <w:lvlText w:val="%7."/>
      <w:lvlJc w:val="left"/>
      <w:pPr>
        <w:tabs>
          <w:tab w:val="num" w:pos="5385"/>
        </w:tabs>
        <w:ind w:left="5385" w:hanging="360"/>
      </w:pPr>
    </w:lvl>
    <w:lvl w:ilvl="7" w:tplc="3594C4A6" w:tentative="1">
      <w:start w:val="1"/>
      <w:numFmt w:val="lowerLetter"/>
      <w:lvlText w:val="%8."/>
      <w:lvlJc w:val="left"/>
      <w:pPr>
        <w:tabs>
          <w:tab w:val="num" w:pos="6105"/>
        </w:tabs>
        <w:ind w:left="6105" w:hanging="360"/>
      </w:pPr>
    </w:lvl>
    <w:lvl w:ilvl="8" w:tplc="86FA967A" w:tentative="1">
      <w:start w:val="1"/>
      <w:numFmt w:val="lowerRoman"/>
      <w:lvlText w:val="%9."/>
      <w:lvlJc w:val="right"/>
      <w:pPr>
        <w:tabs>
          <w:tab w:val="num" w:pos="6825"/>
        </w:tabs>
        <w:ind w:left="6825" w:hanging="180"/>
      </w:pPr>
    </w:lvl>
  </w:abstractNum>
  <w:abstractNum w:abstractNumId="15" w15:restartNumberingAfterBreak="0">
    <w:nsid w:val="6B4D4151"/>
    <w:multiLevelType w:val="singleLevel"/>
    <w:tmpl w:val="0D0AA526"/>
    <w:lvl w:ilvl="0">
      <w:start w:val="1"/>
      <w:numFmt w:val="decimal"/>
      <w:lvlText w:val="(%1)"/>
      <w:lvlJc w:val="left"/>
      <w:pPr>
        <w:tabs>
          <w:tab w:val="num" w:pos="705"/>
        </w:tabs>
        <w:ind w:left="705" w:hanging="705"/>
      </w:pPr>
      <w:rPr>
        <w:rFonts w:hint="default"/>
      </w:rPr>
    </w:lvl>
  </w:abstractNum>
  <w:abstractNum w:abstractNumId="16" w15:restartNumberingAfterBreak="0">
    <w:nsid w:val="6E004AF5"/>
    <w:multiLevelType w:val="singleLevel"/>
    <w:tmpl w:val="DFAA0A9C"/>
    <w:lvl w:ilvl="0">
      <w:start w:val="1"/>
      <w:numFmt w:val="decimal"/>
      <w:lvlText w:val="(%1)"/>
      <w:lvlJc w:val="left"/>
      <w:pPr>
        <w:tabs>
          <w:tab w:val="num" w:pos="705"/>
        </w:tabs>
        <w:ind w:left="705" w:hanging="705"/>
      </w:pPr>
      <w:rPr>
        <w:rFonts w:hint="default"/>
      </w:rPr>
    </w:lvl>
  </w:abstractNum>
  <w:abstractNum w:abstractNumId="17" w15:restartNumberingAfterBreak="0">
    <w:nsid w:val="6F4B6B9A"/>
    <w:multiLevelType w:val="hybridMultilevel"/>
    <w:tmpl w:val="9EB2A854"/>
    <w:lvl w:ilvl="0" w:tplc="FCE0B740">
      <w:start w:val="1"/>
      <w:numFmt w:val="decimal"/>
      <w:lvlText w:val="%1."/>
      <w:lvlJc w:val="left"/>
      <w:pPr>
        <w:tabs>
          <w:tab w:val="num" w:pos="1065"/>
        </w:tabs>
        <w:ind w:left="1065" w:hanging="360"/>
      </w:pPr>
      <w:rPr>
        <w:rFonts w:hint="default"/>
      </w:rPr>
    </w:lvl>
    <w:lvl w:ilvl="1" w:tplc="BD8AD380" w:tentative="1">
      <w:start w:val="1"/>
      <w:numFmt w:val="lowerLetter"/>
      <w:lvlText w:val="%2."/>
      <w:lvlJc w:val="left"/>
      <w:pPr>
        <w:tabs>
          <w:tab w:val="num" w:pos="1785"/>
        </w:tabs>
        <w:ind w:left="1785" w:hanging="360"/>
      </w:pPr>
    </w:lvl>
    <w:lvl w:ilvl="2" w:tplc="868661F0" w:tentative="1">
      <w:start w:val="1"/>
      <w:numFmt w:val="lowerRoman"/>
      <w:lvlText w:val="%3."/>
      <w:lvlJc w:val="right"/>
      <w:pPr>
        <w:tabs>
          <w:tab w:val="num" w:pos="2505"/>
        </w:tabs>
        <w:ind w:left="2505" w:hanging="180"/>
      </w:pPr>
    </w:lvl>
    <w:lvl w:ilvl="3" w:tplc="9EFCCB76" w:tentative="1">
      <w:start w:val="1"/>
      <w:numFmt w:val="decimal"/>
      <w:lvlText w:val="%4."/>
      <w:lvlJc w:val="left"/>
      <w:pPr>
        <w:tabs>
          <w:tab w:val="num" w:pos="3225"/>
        </w:tabs>
        <w:ind w:left="3225" w:hanging="360"/>
      </w:pPr>
    </w:lvl>
    <w:lvl w:ilvl="4" w:tplc="0B783E0E" w:tentative="1">
      <w:start w:val="1"/>
      <w:numFmt w:val="lowerLetter"/>
      <w:lvlText w:val="%5."/>
      <w:lvlJc w:val="left"/>
      <w:pPr>
        <w:tabs>
          <w:tab w:val="num" w:pos="3945"/>
        </w:tabs>
        <w:ind w:left="3945" w:hanging="360"/>
      </w:pPr>
    </w:lvl>
    <w:lvl w:ilvl="5" w:tplc="27C2A79E" w:tentative="1">
      <w:start w:val="1"/>
      <w:numFmt w:val="lowerRoman"/>
      <w:lvlText w:val="%6."/>
      <w:lvlJc w:val="right"/>
      <w:pPr>
        <w:tabs>
          <w:tab w:val="num" w:pos="4665"/>
        </w:tabs>
        <w:ind w:left="4665" w:hanging="180"/>
      </w:pPr>
    </w:lvl>
    <w:lvl w:ilvl="6" w:tplc="D35C0CDC" w:tentative="1">
      <w:start w:val="1"/>
      <w:numFmt w:val="decimal"/>
      <w:lvlText w:val="%7."/>
      <w:lvlJc w:val="left"/>
      <w:pPr>
        <w:tabs>
          <w:tab w:val="num" w:pos="5385"/>
        </w:tabs>
        <w:ind w:left="5385" w:hanging="360"/>
      </w:pPr>
    </w:lvl>
    <w:lvl w:ilvl="7" w:tplc="BAF61E3E" w:tentative="1">
      <w:start w:val="1"/>
      <w:numFmt w:val="lowerLetter"/>
      <w:lvlText w:val="%8."/>
      <w:lvlJc w:val="left"/>
      <w:pPr>
        <w:tabs>
          <w:tab w:val="num" w:pos="6105"/>
        </w:tabs>
        <w:ind w:left="6105" w:hanging="360"/>
      </w:pPr>
    </w:lvl>
    <w:lvl w:ilvl="8" w:tplc="7AAC7E8C" w:tentative="1">
      <w:start w:val="1"/>
      <w:numFmt w:val="lowerRoman"/>
      <w:lvlText w:val="%9."/>
      <w:lvlJc w:val="right"/>
      <w:pPr>
        <w:tabs>
          <w:tab w:val="num" w:pos="6825"/>
        </w:tabs>
        <w:ind w:left="6825" w:hanging="180"/>
      </w:pPr>
    </w:lvl>
  </w:abstractNum>
  <w:abstractNum w:abstractNumId="18" w15:restartNumberingAfterBreak="0">
    <w:nsid w:val="70B350F1"/>
    <w:multiLevelType w:val="hybridMultilevel"/>
    <w:tmpl w:val="AFDAAD94"/>
    <w:lvl w:ilvl="0" w:tplc="8A66F94C">
      <w:start w:val="1"/>
      <w:numFmt w:val="decimal"/>
      <w:lvlText w:val="%1."/>
      <w:lvlJc w:val="left"/>
      <w:pPr>
        <w:tabs>
          <w:tab w:val="num" w:pos="1068"/>
        </w:tabs>
        <w:ind w:left="1068" w:hanging="360"/>
      </w:pPr>
      <w:rPr>
        <w:rFonts w:hint="default"/>
      </w:rPr>
    </w:lvl>
    <w:lvl w:ilvl="1" w:tplc="6F266BF2" w:tentative="1">
      <w:start w:val="1"/>
      <w:numFmt w:val="lowerLetter"/>
      <w:lvlText w:val="%2."/>
      <w:lvlJc w:val="left"/>
      <w:pPr>
        <w:tabs>
          <w:tab w:val="num" w:pos="1788"/>
        </w:tabs>
        <w:ind w:left="1788" w:hanging="360"/>
      </w:pPr>
    </w:lvl>
    <w:lvl w:ilvl="2" w:tplc="9836B52C" w:tentative="1">
      <w:start w:val="1"/>
      <w:numFmt w:val="lowerRoman"/>
      <w:lvlText w:val="%3."/>
      <w:lvlJc w:val="right"/>
      <w:pPr>
        <w:tabs>
          <w:tab w:val="num" w:pos="2508"/>
        </w:tabs>
        <w:ind w:left="2508" w:hanging="180"/>
      </w:pPr>
    </w:lvl>
    <w:lvl w:ilvl="3" w:tplc="E306F566" w:tentative="1">
      <w:start w:val="1"/>
      <w:numFmt w:val="decimal"/>
      <w:lvlText w:val="%4."/>
      <w:lvlJc w:val="left"/>
      <w:pPr>
        <w:tabs>
          <w:tab w:val="num" w:pos="3228"/>
        </w:tabs>
        <w:ind w:left="3228" w:hanging="360"/>
      </w:pPr>
    </w:lvl>
    <w:lvl w:ilvl="4" w:tplc="DB34194C" w:tentative="1">
      <w:start w:val="1"/>
      <w:numFmt w:val="lowerLetter"/>
      <w:lvlText w:val="%5."/>
      <w:lvlJc w:val="left"/>
      <w:pPr>
        <w:tabs>
          <w:tab w:val="num" w:pos="3948"/>
        </w:tabs>
        <w:ind w:left="3948" w:hanging="360"/>
      </w:pPr>
    </w:lvl>
    <w:lvl w:ilvl="5" w:tplc="C3CE2714" w:tentative="1">
      <w:start w:val="1"/>
      <w:numFmt w:val="lowerRoman"/>
      <w:lvlText w:val="%6."/>
      <w:lvlJc w:val="right"/>
      <w:pPr>
        <w:tabs>
          <w:tab w:val="num" w:pos="4668"/>
        </w:tabs>
        <w:ind w:left="4668" w:hanging="180"/>
      </w:pPr>
    </w:lvl>
    <w:lvl w:ilvl="6" w:tplc="8E04AC9E" w:tentative="1">
      <w:start w:val="1"/>
      <w:numFmt w:val="decimal"/>
      <w:lvlText w:val="%7."/>
      <w:lvlJc w:val="left"/>
      <w:pPr>
        <w:tabs>
          <w:tab w:val="num" w:pos="5388"/>
        </w:tabs>
        <w:ind w:left="5388" w:hanging="360"/>
      </w:pPr>
    </w:lvl>
    <w:lvl w:ilvl="7" w:tplc="C1324ED2" w:tentative="1">
      <w:start w:val="1"/>
      <w:numFmt w:val="lowerLetter"/>
      <w:lvlText w:val="%8."/>
      <w:lvlJc w:val="left"/>
      <w:pPr>
        <w:tabs>
          <w:tab w:val="num" w:pos="6108"/>
        </w:tabs>
        <w:ind w:left="6108" w:hanging="360"/>
      </w:pPr>
    </w:lvl>
    <w:lvl w:ilvl="8" w:tplc="61C06C04" w:tentative="1">
      <w:start w:val="1"/>
      <w:numFmt w:val="lowerRoman"/>
      <w:lvlText w:val="%9."/>
      <w:lvlJc w:val="right"/>
      <w:pPr>
        <w:tabs>
          <w:tab w:val="num" w:pos="6828"/>
        </w:tabs>
        <w:ind w:left="6828" w:hanging="180"/>
      </w:pPr>
    </w:lvl>
  </w:abstractNum>
  <w:abstractNum w:abstractNumId="19" w15:restartNumberingAfterBreak="0">
    <w:nsid w:val="72C53D39"/>
    <w:multiLevelType w:val="singleLevel"/>
    <w:tmpl w:val="01CADF3C"/>
    <w:lvl w:ilvl="0">
      <w:start w:val="1"/>
      <w:numFmt w:val="decimal"/>
      <w:lvlText w:val="(%1)"/>
      <w:lvlJc w:val="left"/>
      <w:pPr>
        <w:tabs>
          <w:tab w:val="num" w:pos="705"/>
        </w:tabs>
        <w:ind w:left="705" w:hanging="705"/>
      </w:pPr>
      <w:rPr>
        <w:rFonts w:hint="default"/>
      </w:rPr>
    </w:lvl>
  </w:abstractNum>
  <w:abstractNum w:abstractNumId="20" w15:restartNumberingAfterBreak="0">
    <w:nsid w:val="79272189"/>
    <w:multiLevelType w:val="singleLevel"/>
    <w:tmpl w:val="747E8086"/>
    <w:lvl w:ilvl="0">
      <w:start w:val="1"/>
      <w:numFmt w:val="decimal"/>
      <w:lvlText w:val="(%1)"/>
      <w:lvlJc w:val="left"/>
      <w:pPr>
        <w:tabs>
          <w:tab w:val="num" w:pos="705"/>
        </w:tabs>
        <w:ind w:left="705" w:hanging="705"/>
      </w:pPr>
      <w:rPr>
        <w:rFonts w:hint="default"/>
      </w:rPr>
    </w:lvl>
  </w:abstractNum>
  <w:abstractNum w:abstractNumId="21" w15:restartNumberingAfterBreak="0">
    <w:nsid w:val="7D282B3B"/>
    <w:multiLevelType w:val="hybridMultilevel"/>
    <w:tmpl w:val="7F78BA56"/>
    <w:lvl w:ilvl="0" w:tplc="F552FD1A">
      <w:start w:val="1"/>
      <w:numFmt w:val="bullet"/>
      <w:lvlText w:val=""/>
      <w:lvlJc w:val="left"/>
      <w:pPr>
        <w:tabs>
          <w:tab w:val="num" w:pos="2114"/>
        </w:tabs>
        <w:ind w:left="2114" w:hanging="360"/>
      </w:pPr>
      <w:rPr>
        <w:rFonts w:ascii="Symbol" w:hAnsi="Symbol" w:hint="default"/>
      </w:rPr>
    </w:lvl>
    <w:lvl w:ilvl="1" w:tplc="9CDC23D2" w:tentative="1">
      <w:start w:val="1"/>
      <w:numFmt w:val="bullet"/>
      <w:lvlText w:val="o"/>
      <w:lvlJc w:val="left"/>
      <w:pPr>
        <w:tabs>
          <w:tab w:val="num" w:pos="2834"/>
        </w:tabs>
        <w:ind w:left="2834" w:hanging="360"/>
      </w:pPr>
      <w:rPr>
        <w:rFonts w:ascii="Courier New" w:hAnsi="Courier New" w:cs="Courier New" w:hint="default"/>
      </w:rPr>
    </w:lvl>
    <w:lvl w:ilvl="2" w:tplc="87C88D2C" w:tentative="1">
      <w:start w:val="1"/>
      <w:numFmt w:val="bullet"/>
      <w:lvlText w:val=""/>
      <w:lvlJc w:val="left"/>
      <w:pPr>
        <w:tabs>
          <w:tab w:val="num" w:pos="3554"/>
        </w:tabs>
        <w:ind w:left="3554" w:hanging="360"/>
      </w:pPr>
      <w:rPr>
        <w:rFonts w:ascii="Wingdings" w:hAnsi="Wingdings" w:hint="default"/>
      </w:rPr>
    </w:lvl>
    <w:lvl w:ilvl="3" w:tplc="7C7405B8" w:tentative="1">
      <w:start w:val="1"/>
      <w:numFmt w:val="bullet"/>
      <w:lvlText w:val=""/>
      <w:lvlJc w:val="left"/>
      <w:pPr>
        <w:tabs>
          <w:tab w:val="num" w:pos="4274"/>
        </w:tabs>
        <w:ind w:left="4274" w:hanging="360"/>
      </w:pPr>
      <w:rPr>
        <w:rFonts w:ascii="Symbol" w:hAnsi="Symbol" w:hint="default"/>
      </w:rPr>
    </w:lvl>
    <w:lvl w:ilvl="4" w:tplc="A6C8F600" w:tentative="1">
      <w:start w:val="1"/>
      <w:numFmt w:val="bullet"/>
      <w:lvlText w:val="o"/>
      <w:lvlJc w:val="left"/>
      <w:pPr>
        <w:tabs>
          <w:tab w:val="num" w:pos="4994"/>
        </w:tabs>
        <w:ind w:left="4994" w:hanging="360"/>
      </w:pPr>
      <w:rPr>
        <w:rFonts w:ascii="Courier New" w:hAnsi="Courier New" w:cs="Courier New" w:hint="default"/>
      </w:rPr>
    </w:lvl>
    <w:lvl w:ilvl="5" w:tplc="F02A0A60" w:tentative="1">
      <w:start w:val="1"/>
      <w:numFmt w:val="bullet"/>
      <w:lvlText w:val=""/>
      <w:lvlJc w:val="left"/>
      <w:pPr>
        <w:tabs>
          <w:tab w:val="num" w:pos="5714"/>
        </w:tabs>
        <w:ind w:left="5714" w:hanging="360"/>
      </w:pPr>
      <w:rPr>
        <w:rFonts w:ascii="Wingdings" w:hAnsi="Wingdings" w:hint="default"/>
      </w:rPr>
    </w:lvl>
    <w:lvl w:ilvl="6" w:tplc="864C8EE8" w:tentative="1">
      <w:start w:val="1"/>
      <w:numFmt w:val="bullet"/>
      <w:lvlText w:val=""/>
      <w:lvlJc w:val="left"/>
      <w:pPr>
        <w:tabs>
          <w:tab w:val="num" w:pos="6434"/>
        </w:tabs>
        <w:ind w:left="6434" w:hanging="360"/>
      </w:pPr>
      <w:rPr>
        <w:rFonts w:ascii="Symbol" w:hAnsi="Symbol" w:hint="default"/>
      </w:rPr>
    </w:lvl>
    <w:lvl w:ilvl="7" w:tplc="EBB2C348" w:tentative="1">
      <w:start w:val="1"/>
      <w:numFmt w:val="bullet"/>
      <w:lvlText w:val="o"/>
      <w:lvlJc w:val="left"/>
      <w:pPr>
        <w:tabs>
          <w:tab w:val="num" w:pos="7154"/>
        </w:tabs>
        <w:ind w:left="7154" w:hanging="360"/>
      </w:pPr>
      <w:rPr>
        <w:rFonts w:ascii="Courier New" w:hAnsi="Courier New" w:cs="Courier New" w:hint="default"/>
      </w:rPr>
    </w:lvl>
    <w:lvl w:ilvl="8" w:tplc="4B90220E" w:tentative="1">
      <w:start w:val="1"/>
      <w:numFmt w:val="bullet"/>
      <w:lvlText w:val=""/>
      <w:lvlJc w:val="left"/>
      <w:pPr>
        <w:tabs>
          <w:tab w:val="num" w:pos="7874"/>
        </w:tabs>
        <w:ind w:left="7874" w:hanging="360"/>
      </w:pPr>
      <w:rPr>
        <w:rFonts w:ascii="Wingdings" w:hAnsi="Wingdings" w:hint="default"/>
      </w:rPr>
    </w:lvl>
  </w:abstractNum>
  <w:num w:numId="1" w16cid:durableId="1686976494">
    <w:abstractNumId w:val="3"/>
  </w:num>
  <w:num w:numId="2" w16cid:durableId="1858276919">
    <w:abstractNumId w:val="15"/>
  </w:num>
  <w:num w:numId="3" w16cid:durableId="459497851">
    <w:abstractNumId w:val="4"/>
  </w:num>
  <w:num w:numId="4" w16cid:durableId="775491409">
    <w:abstractNumId w:val="19"/>
  </w:num>
  <w:num w:numId="5" w16cid:durableId="407583333">
    <w:abstractNumId w:val="12"/>
  </w:num>
  <w:num w:numId="6" w16cid:durableId="147329172">
    <w:abstractNumId w:val="7"/>
  </w:num>
  <w:num w:numId="7" w16cid:durableId="1020276354">
    <w:abstractNumId w:val="13"/>
  </w:num>
  <w:num w:numId="8" w16cid:durableId="1140882554">
    <w:abstractNumId w:val="5"/>
  </w:num>
  <w:num w:numId="9" w16cid:durableId="505562257">
    <w:abstractNumId w:val="6"/>
  </w:num>
  <w:num w:numId="10" w16cid:durableId="1229610204">
    <w:abstractNumId w:val="11"/>
  </w:num>
  <w:num w:numId="11" w16cid:durableId="52431571">
    <w:abstractNumId w:val="20"/>
  </w:num>
  <w:num w:numId="12" w16cid:durableId="1249389927">
    <w:abstractNumId w:val="2"/>
  </w:num>
  <w:num w:numId="13" w16cid:durableId="578833799">
    <w:abstractNumId w:val="16"/>
  </w:num>
  <w:num w:numId="14" w16cid:durableId="1764522031">
    <w:abstractNumId w:val="21"/>
  </w:num>
  <w:num w:numId="15" w16cid:durableId="85663371">
    <w:abstractNumId w:val="14"/>
  </w:num>
  <w:num w:numId="16" w16cid:durableId="1049305487">
    <w:abstractNumId w:val="18"/>
  </w:num>
  <w:num w:numId="17" w16cid:durableId="637414463">
    <w:abstractNumId w:val="8"/>
  </w:num>
  <w:num w:numId="18" w16cid:durableId="1129208587">
    <w:abstractNumId w:val="0"/>
  </w:num>
  <w:num w:numId="19" w16cid:durableId="1806778978">
    <w:abstractNumId w:val="1"/>
  </w:num>
  <w:num w:numId="20" w16cid:durableId="193346924">
    <w:abstractNumId w:val="9"/>
  </w:num>
  <w:num w:numId="21" w16cid:durableId="1900439481">
    <w:abstractNumId w:val="17"/>
  </w:num>
  <w:num w:numId="22" w16cid:durableId="14843963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Language" w:val="D"/>
    <w:docVar w:name="isUniversal" w:val="0"/>
  </w:docVars>
  <w:rsids>
    <w:rsidRoot w:val="00BA5B9B"/>
    <w:rsid w:val="00020A5A"/>
    <w:rsid w:val="000250AF"/>
    <w:rsid w:val="00027571"/>
    <w:rsid w:val="00032D3D"/>
    <w:rsid w:val="00053DB0"/>
    <w:rsid w:val="0006019A"/>
    <w:rsid w:val="000D3386"/>
    <w:rsid w:val="00121235"/>
    <w:rsid w:val="001D667C"/>
    <w:rsid w:val="001E2548"/>
    <w:rsid w:val="001E4620"/>
    <w:rsid w:val="0020265B"/>
    <w:rsid w:val="002607DC"/>
    <w:rsid w:val="00267ED6"/>
    <w:rsid w:val="002A25A7"/>
    <w:rsid w:val="002C4BE4"/>
    <w:rsid w:val="0030352E"/>
    <w:rsid w:val="0030765F"/>
    <w:rsid w:val="00347C7B"/>
    <w:rsid w:val="00354490"/>
    <w:rsid w:val="00381E18"/>
    <w:rsid w:val="003A19CF"/>
    <w:rsid w:val="00403825"/>
    <w:rsid w:val="00416F64"/>
    <w:rsid w:val="00417047"/>
    <w:rsid w:val="004234D1"/>
    <w:rsid w:val="0043124E"/>
    <w:rsid w:val="00467CE8"/>
    <w:rsid w:val="004702D8"/>
    <w:rsid w:val="004A28CC"/>
    <w:rsid w:val="004C40C3"/>
    <w:rsid w:val="004C70A9"/>
    <w:rsid w:val="004F74DB"/>
    <w:rsid w:val="00520AAA"/>
    <w:rsid w:val="00553023"/>
    <w:rsid w:val="0056139C"/>
    <w:rsid w:val="0059517D"/>
    <w:rsid w:val="005A7A9A"/>
    <w:rsid w:val="005B411B"/>
    <w:rsid w:val="005C3B3F"/>
    <w:rsid w:val="005D0BB5"/>
    <w:rsid w:val="00652B09"/>
    <w:rsid w:val="00663625"/>
    <w:rsid w:val="0068017A"/>
    <w:rsid w:val="0068165C"/>
    <w:rsid w:val="006B3D1F"/>
    <w:rsid w:val="006D12C0"/>
    <w:rsid w:val="006D7530"/>
    <w:rsid w:val="006D759E"/>
    <w:rsid w:val="006E0AF7"/>
    <w:rsid w:val="007166A1"/>
    <w:rsid w:val="00741DC3"/>
    <w:rsid w:val="00751E1C"/>
    <w:rsid w:val="007A3364"/>
    <w:rsid w:val="007E45D4"/>
    <w:rsid w:val="008247E2"/>
    <w:rsid w:val="00846755"/>
    <w:rsid w:val="0086290E"/>
    <w:rsid w:val="00875AB1"/>
    <w:rsid w:val="008870F5"/>
    <w:rsid w:val="008B2F8E"/>
    <w:rsid w:val="008F365B"/>
    <w:rsid w:val="00943CDB"/>
    <w:rsid w:val="00971005"/>
    <w:rsid w:val="009A2832"/>
    <w:rsid w:val="009A6CC9"/>
    <w:rsid w:val="009C3078"/>
    <w:rsid w:val="00A227AD"/>
    <w:rsid w:val="00A23037"/>
    <w:rsid w:val="00A4217F"/>
    <w:rsid w:val="00AC5CAB"/>
    <w:rsid w:val="00B271C9"/>
    <w:rsid w:val="00B44180"/>
    <w:rsid w:val="00B540C2"/>
    <w:rsid w:val="00BA5B9B"/>
    <w:rsid w:val="00C6422E"/>
    <w:rsid w:val="00C71EA5"/>
    <w:rsid w:val="00C76D4B"/>
    <w:rsid w:val="00C8608B"/>
    <w:rsid w:val="00CA1333"/>
    <w:rsid w:val="00D0251C"/>
    <w:rsid w:val="00D05F81"/>
    <w:rsid w:val="00D52069"/>
    <w:rsid w:val="00D54A8F"/>
    <w:rsid w:val="00DA02B2"/>
    <w:rsid w:val="00DD0070"/>
    <w:rsid w:val="00DD3662"/>
    <w:rsid w:val="00E27FBC"/>
    <w:rsid w:val="00E316E1"/>
    <w:rsid w:val="00E5094E"/>
    <w:rsid w:val="00E9368B"/>
    <w:rsid w:val="00F037D6"/>
    <w:rsid w:val="00F070F3"/>
    <w:rsid w:val="00F3137F"/>
    <w:rsid w:val="00F67B63"/>
    <w:rsid w:val="00F85E18"/>
    <w:rsid w:val="00FA0F80"/>
    <w:rsid w:val="00FB7521"/>
    <w:rsid w:val="00FC0DA4"/>
    <w:rsid w:val="00FD5FBE"/>
  </w:rsids>
  <m:mathPr>
    <m:mathFont m:val="Cambria Math"/>
    <m:brkBin m:val="before"/>
    <m:brkBinSub m:val="--"/>
    <m:smallFrac m:val="0"/>
    <m:dispDef/>
    <m:lMargin m:val="0"/>
    <m:rMargin m:val="0"/>
    <m:defJc m:val="centerGroup"/>
    <m:wrapRight/>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248D08A"/>
  <w15:docId w15:val="{FB4DC1F6-D58C-4352-A4D8-9DD678C1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jc w:val="center"/>
      <w:outlineLvl w:val="0"/>
    </w:pPr>
    <w:rPr>
      <w:rFonts w:ascii="Arial" w:hAnsi="Arial"/>
      <w:b/>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ind w:left="705" w:hanging="705"/>
    </w:pPr>
  </w:style>
  <w:style w:type="paragraph" w:styleId="Textkrper-Einzug2">
    <w:name w:val="Body Text Indent 2"/>
    <w:basedOn w:val="Standard"/>
    <w:pPr>
      <w:ind w:left="705"/>
    </w:pPr>
    <w:rPr>
      <w:rFonts w:ascii="Arial" w:hAnsi="Arial"/>
      <w:sz w:val="18"/>
    </w:rPr>
  </w:style>
  <w:style w:type="paragraph" w:styleId="Textkrper-Einzug3">
    <w:name w:val="Body Text Indent 3"/>
    <w:basedOn w:val="Standard"/>
    <w:pPr>
      <w:ind w:left="705" w:hanging="705"/>
    </w:pPr>
    <w:rPr>
      <w:rFonts w:ascii="Arial" w:hAnsi="Arial"/>
      <w:sz w:val="18"/>
    </w:rPr>
  </w:style>
  <w:style w:type="paragraph" w:styleId="Kopfzeile">
    <w:name w:val="header"/>
    <w:basedOn w:val="Standard"/>
    <w:link w:val="KopfzeileZchn"/>
    <w:uiPriority w:val="99"/>
    <w:unhideWhenUsed/>
    <w:rsid w:val="00A23037"/>
    <w:pPr>
      <w:tabs>
        <w:tab w:val="center" w:pos="4536"/>
        <w:tab w:val="right" w:pos="9072"/>
      </w:tabs>
    </w:pPr>
  </w:style>
  <w:style w:type="character" w:customStyle="1" w:styleId="KopfzeileZchn">
    <w:name w:val="Kopfzeile Zchn"/>
    <w:basedOn w:val="Absatz-Standardschriftart"/>
    <w:link w:val="Kopfzeile"/>
    <w:uiPriority w:val="99"/>
    <w:rsid w:val="00A23037"/>
  </w:style>
  <w:style w:type="paragraph" w:styleId="Fuzeile">
    <w:name w:val="footer"/>
    <w:basedOn w:val="Standard"/>
    <w:link w:val="FuzeileZchn"/>
    <w:uiPriority w:val="99"/>
    <w:unhideWhenUsed/>
    <w:rsid w:val="00A23037"/>
    <w:pPr>
      <w:tabs>
        <w:tab w:val="center" w:pos="4536"/>
        <w:tab w:val="right" w:pos="9072"/>
      </w:tabs>
    </w:pPr>
  </w:style>
  <w:style w:type="character" w:customStyle="1" w:styleId="FuzeileZchn">
    <w:name w:val="Fußzeile Zchn"/>
    <w:basedOn w:val="Absatz-Standardschriftart"/>
    <w:link w:val="Fuzeile"/>
    <w:uiPriority w:val="99"/>
    <w:rsid w:val="00A23037"/>
  </w:style>
  <w:style w:type="paragraph" w:styleId="Sprechblasentext">
    <w:name w:val="Balloon Text"/>
    <w:basedOn w:val="Standard"/>
    <w:link w:val="SprechblasentextZchn"/>
    <w:uiPriority w:val="99"/>
    <w:semiHidden/>
    <w:unhideWhenUsed/>
    <w:rsid w:val="0020265B"/>
    <w:rPr>
      <w:rFonts w:ascii="Segoe UI" w:hAnsi="Segoe UI" w:cs="Segoe UI"/>
      <w:sz w:val="18"/>
      <w:szCs w:val="18"/>
    </w:rPr>
  </w:style>
  <w:style w:type="character" w:customStyle="1" w:styleId="SprechblasentextZchn">
    <w:name w:val="Sprechblasentext Zchn"/>
    <w:link w:val="Sprechblasentext"/>
    <w:uiPriority w:val="99"/>
    <w:semiHidden/>
    <w:rsid w:val="0020265B"/>
    <w:rPr>
      <w:rFonts w:ascii="Segoe UI" w:hAnsi="Segoe UI" w:cs="Segoe UI"/>
      <w:sz w:val="18"/>
      <w:szCs w:val="18"/>
    </w:rPr>
  </w:style>
  <w:style w:type="character" w:styleId="Kommentarzeichen">
    <w:name w:val="annotation reference"/>
    <w:uiPriority w:val="99"/>
    <w:semiHidden/>
    <w:unhideWhenUsed/>
    <w:rsid w:val="008B2F8E"/>
    <w:rPr>
      <w:sz w:val="16"/>
      <w:szCs w:val="16"/>
    </w:rPr>
  </w:style>
  <w:style w:type="paragraph" w:styleId="Kommentartext">
    <w:name w:val="annotation text"/>
    <w:basedOn w:val="Standard"/>
    <w:link w:val="KommentartextZchn"/>
    <w:uiPriority w:val="99"/>
    <w:semiHidden/>
    <w:unhideWhenUsed/>
    <w:rsid w:val="008B2F8E"/>
  </w:style>
  <w:style w:type="character" w:customStyle="1" w:styleId="KommentartextZchn">
    <w:name w:val="Kommentartext Zchn"/>
    <w:basedOn w:val="Absatz-Standardschriftart"/>
    <w:link w:val="Kommentartext"/>
    <w:uiPriority w:val="99"/>
    <w:semiHidden/>
    <w:rsid w:val="008B2F8E"/>
  </w:style>
  <w:style w:type="paragraph" w:styleId="Kommentarthema">
    <w:name w:val="annotation subject"/>
    <w:basedOn w:val="Kommentartext"/>
    <w:next w:val="Kommentartext"/>
    <w:link w:val="KommentarthemaZchn"/>
    <w:uiPriority w:val="99"/>
    <w:semiHidden/>
    <w:unhideWhenUsed/>
    <w:rsid w:val="008B2F8E"/>
    <w:rPr>
      <w:b/>
      <w:bCs/>
    </w:rPr>
  </w:style>
  <w:style w:type="character" w:customStyle="1" w:styleId="KommentarthemaZchn">
    <w:name w:val="Kommentarthema Zchn"/>
    <w:link w:val="Kommentarthema"/>
    <w:uiPriority w:val="99"/>
    <w:semiHidden/>
    <w:rsid w:val="008B2F8E"/>
    <w:rPr>
      <w:b/>
      <w:bCs/>
    </w:rPr>
  </w:style>
  <w:style w:type="paragraph" w:styleId="berarbeitung">
    <w:name w:val="Revision"/>
    <w:hidden/>
    <w:uiPriority w:val="99"/>
    <w:semiHidden/>
    <w:rsid w:val="00E9368B"/>
  </w:style>
  <w:style w:type="paragraph" w:styleId="StandardWeb">
    <w:name w:val="Normal (Web)"/>
    <w:basedOn w:val="Standard"/>
    <w:uiPriority w:val="99"/>
    <w:semiHidden/>
    <w:unhideWhenUsed/>
    <w:rsid w:val="008467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DMS!20718682.1</documentid>
  <senderid>KARIN.OSTENDORF</senderid>
  <senderemail>K.OSTENDORF@GVW.COM</senderemail>
  <lastmodified>2025-02-07T12:07:00.0000000+01:00</lastmodified>
  <database>DMS</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8543A-69F5-430C-B80A-A2260782BDB8}">
  <ds:schemaRefs>
    <ds:schemaRef ds:uri="http://schemas.openxmlformats.org/officeDocument/2006/bibliography"/>
    <ds:schemaRef ds:uri="http://www.imanage.com/work/xmlschema"/>
  </ds:schemaRefs>
</ds:datastoreItem>
</file>

<file path=customXml/itemProps2.xml><?xml version="1.0" encoding="utf-8"?>
<ds:datastoreItem xmlns:ds="http://schemas.openxmlformats.org/officeDocument/2006/customXml" ds:itemID="{0B67D75D-A950-4FF8-AA74-031606211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1713</Words>
  <Characters>8781</Characters>
  <Application>Microsoft Office Word</Application>
  <DocSecurity>4</DocSecurity>
  <Lines>73</Lines>
  <Paragraphs>20</Paragraphs>
  <ScaleCrop>false</ScaleCrop>
  <HeadingPairs>
    <vt:vector size="2" baseType="variant">
      <vt:variant>
        <vt:lpstr>Titel</vt:lpstr>
      </vt:variant>
      <vt:variant>
        <vt:i4>1</vt:i4>
      </vt:variant>
    </vt:vector>
  </HeadingPairs>
  <TitlesOfParts>
    <vt:vector size="1" baseType="lpstr">
      <vt:lpstr>§1</vt:lpstr>
    </vt:vector>
  </TitlesOfParts>
  <Company>SpanSet GmbH</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Hugo Flintrop</dc:creator>
  <cp:lastModifiedBy>Christian Döring</cp:lastModifiedBy>
  <cp:revision>2</cp:revision>
  <cp:lastPrinted>2025-01-28T18:19:00Z</cp:lastPrinted>
  <dcterms:created xsi:type="dcterms:W3CDTF">2025-02-10T08:16:00Z</dcterms:created>
  <dcterms:modified xsi:type="dcterms:W3CDTF">2025-02-10T08:16:00Z</dcterms:modified>
</cp:coreProperties>
</file>